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C157" w14:textId="662967D7" w:rsidR="002B01D9" w:rsidRPr="00B66827" w:rsidRDefault="002B01D9" w:rsidP="002B01D9">
      <w:pPr>
        <w:spacing w:after="0"/>
        <w:jc w:val="center"/>
        <w:rPr>
          <w:b/>
        </w:rPr>
      </w:pPr>
      <w:r w:rsidRPr="00B66827">
        <w:rPr>
          <w:b/>
        </w:rPr>
        <w:t xml:space="preserve">GSICS Microwave Subgroup </w:t>
      </w:r>
      <w:r w:rsidR="00F86B71">
        <w:rPr>
          <w:b/>
        </w:rPr>
        <w:t xml:space="preserve">General </w:t>
      </w:r>
      <w:r w:rsidR="00561251">
        <w:rPr>
          <w:b/>
        </w:rPr>
        <w:t>Meeting</w:t>
      </w:r>
    </w:p>
    <w:p w14:paraId="120C059E" w14:textId="7CA4D4DC" w:rsidR="002B01D9" w:rsidRPr="00B66827" w:rsidRDefault="00B203BC" w:rsidP="002B01D9">
      <w:pPr>
        <w:spacing w:after="0"/>
        <w:jc w:val="center"/>
        <w:rPr>
          <w:b/>
        </w:rPr>
      </w:pPr>
      <w:r>
        <w:rPr>
          <w:b/>
        </w:rPr>
        <w:t xml:space="preserve"> 1100-</w:t>
      </w:r>
      <w:r w:rsidR="00561251">
        <w:rPr>
          <w:b/>
        </w:rPr>
        <w:t>13</w:t>
      </w:r>
      <w:r w:rsidR="00F86B71">
        <w:rPr>
          <w:b/>
        </w:rPr>
        <w:t>3</w:t>
      </w:r>
      <w:r w:rsidR="00561251">
        <w:rPr>
          <w:b/>
        </w:rPr>
        <w:t>0</w:t>
      </w:r>
      <w:r w:rsidR="00B66827" w:rsidRPr="00B66827">
        <w:rPr>
          <w:b/>
        </w:rPr>
        <w:t xml:space="preserve"> UTC </w:t>
      </w:r>
      <w:r w:rsidR="00F86B71">
        <w:rPr>
          <w:b/>
        </w:rPr>
        <w:t>May 22</w:t>
      </w:r>
      <w:r w:rsidR="00EC1CE7">
        <w:rPr>
          <w:b/>
        </w:rPr>
        <w:t>, 202</w:t>
      </w:r>
      <w:r w:rsidR="00F86B71">
        <w:rPr>
          <w:b/>
        </w:rPr>
        <w:t>4</w:t>
      </w:r>
      <w:r w:rsidR="002B01D9" w:rsidRPr="00B66827">
        <w:rPr>
          <w:b/>
        </w:rPr>
        <w:t xml:space="preserve">  </w:t>
      </w:r>
    </w:p>
    <w:p w14:paraId="72403E29" w14:textId="77777777" w:rsidR="002B01D9" w:rsidRDefault="002B01D9" w:rsidP="002B01D9">
      <w:pPr>
        <w:spacing w:after="0"/>
      </w:pPr>
    </w:p>
    <w:p w14:paraId="586AB3F6" w14:textId="0EA297FA" w:rsidR="004D3DCA" w:rsidRDefault="002B01D9" w:rsidP="002B01D9">
      <w:pPr>
        <w:spacing w:after="0"/>
        <w:rPr>
          <w:b/>
        </w:rPr>
      </w:pPr>
      <w:r w:rsidRPr="00B66827">
        <w:rPr>
          <w:b/>
          <w:u w:val="single"/>
        </w:rPr>
        <w:t>Attendees:</w:t>
      </w:r>
    </w:p>
    <w:p w14:paraId="6082D687" w14:textId="0DBC4E7C" w:rsidR="004D3DCA" w:rsidRDefault="009A361C" w:rsidP="002B01D9">
      <w:pPr>
        <w:spacing w:after="0"/>
      </w:pPr>
      <w:r w:rsidRPr="00F912D2">
        <w:rPr>
          <w:b/>
        </w:rPr>
        <w:t>CMA:</w:t>
      </w:r>
      <w:r>
        <w:t xml:space="preserve"> </w:t>
      </w:r>
      <w:proofErr w:type="spellStart"/>
      <w:r w:rsidR="004D3DCA">
        <w:t>Shengli</w:t>
      </w:r>
      <w:proofErr w:type="spellEnd"/>
      <w:r>
        <w:t xml:space="preserve"> W</w:t>
      </w:r>
      <w:r w:rsidR="00923906">
        <w:t xml:space="preserve">u, </w:t>
      </w:r>
      <w:proofErr w:type="spellStart"/>
      <w:r w:rsidR="00923906">
        <w:t>Juyang</w:t>
      </w:r>
      <w:proofErr w:type="spellEnd"/>
      <w:r w:rsidR="00923906">
        <w:t xml:space="preserve"> Hu</w:t>
      </w:r>
    </w:p>
    <w:p w14:paraId="0C1BA3C6" w14:textId="74F70E2A" w:rsidR="00923906" w:rsidRDefault="00923906" w:rsidP="002B01D9">
      <w:pPr>
        <w:spacing w:after="0"/>
      </w:pPr>
      <w:r w:rsidRPr="00F912D2">
        <w:rPr>
          <w:b/>
        </w:rPr>
        <w:t>DWD:</w:t>
      </w:r>
      <w:r>
        <w:t xml:space="preserve"> Karsten Fennig</w:t>
      </w:r>
    </w:p>
    <w:p w14:paraId="44E75360" w14:textId="35828D04" w:rsidR="00923906" w:rsidRDefault="00923906" w:rsidP="002B01D9">
      <w:pPr>
        <w:spacing w:after="0"/>
      </w:pPr>
      <w:r w:rsidRPr="00F912D2">
        <w:rPr>
          <w:b/>
        </w:rPr>
        <w:t>EUMETSAT:</w:t>
      </w:r>
      <w:r>
        <w:t xml:space="preserve"> Tim Hewison, Timo Hanschmann</w:t>
      </w:r>
    </w:p>
    <w:p w14:paraId="6C689CDB" w14:textId="193BA74C" w:rsidR="00F912D2" w:rsidRDefault="00F912D2" w:rsidP="002B01D9">
      <w:pPr>
        <w:spacing w:after="0"/>
      </w:pPr>
      <w:r w:rsidRPr="00F912D2">
        <w:rPr>
          <w:b/>
        </w:rPr>
        <w:t>Hamburg University:</w:t>
      </w:r>
      <w:r>
        <w:t xml:space="preserve"> Martin Burgdorf</w:t>
      </w:r>
    </w:p>
    <w:p w14:paraId="208DD6EB" w14:textId="7F33C839" w:rsidR="00F912D2" w:rsidRDefault="00F912D2" w:rsidP="002B01D9">
      <w:pPr>
        <w:spacing w:after="0"/>
      </w:pPr>
      <w:r w:rsidRPr="00F912D2">
        <w:rPr>
          <w:b/>
        </w:rPr>
        <w:t>Max Planck Institute for Extraterrestrial Physics:</w:t>
      </w:r>
      <w:r>
        <w:t xml:space="preserve"> Thomas Müller </w:t>
      </w:r>
    </w:p>
    <w:p w14:paraId="24AFCC9D" w14:textId="03BB8C9F" w:rsidR="00923906" w:rsidRDefault="00923906" w:rsidP="002B01D9">
      <w:pPr>
        <w:spacing w:after="0"/>
      </w:pPr>
      <w:r w:rsidRPr="00F912D2">
        <w:rPr>
          <w:b/>
        </w:rPr>
        <w:t>NIST:</w:t>
      </w:r>
      <w:r>
        <w:t xml:space="preserve"> Dazhen Gu</w:t>
      </w:r>
    </w:p>
    <w:p w14:paraId="1212650D" w14:textId="387CB114" w:rsidR="00332A54" w:rsidRDefault="004D3DCA" w:rsidP="002B01D9">
      <w:pPr>
        <w:spacing w:after="0"/>
      </w:pPr>
      <w:r w:rsidRPr="00F912D2">
        <w:rPr>
          <w:b/>
        </w:rPr>
        <w:t>NOAA:</w:t>
      </w:r>
      <w:r>
        <w:t xml:space="preserve"> </w:t>
      </w:r>
      <w:r w:rsidR="00923906">
        <w:t xml:space="preserve">Flavio Iturbide-Sanchez, </w:t>
      </w:r>
      <w:r w:rsidR="00C1054A">
        <w:t>Siena Iacovazzi</w:t>
      </w:r>
      <w:r w:rsidR="00923906">
        <w:t>, Yong-</w:t>
      </w:r>
      <w:proofErr w:type="spellStart"/>
      <w:r w:rsidR="00923906">
        <w:t>Keun</w:t>
      </w:r>
      <w:proofErr w:type="spellEnd"/>
      <w:r w:rsidR="00923906">
        <w:t xml:space="preserve"> Lee</w:t>
      </w:r>
    </w:p>
    <w:p w14:paraId="745B5115" w14:textId="0C7199BC" w:rsidR="00FC32EB" w:rsidRDefault="00FC32EB" w:rsidP="002B01D9">
      <w:pPr>
        <w:spacing w:after="0"/>
      </w:pPr>
      <w:r w:rsidRPr="00F912D2">
        <w:rPr>
          <w:b/>
        </w:rPr>
        <w:t>UK Met Office:</w:t>
      </w:r>
      <w:r>
        <w:t xml:space="preserve"> Fabien Carminati </w:t>
      </w:r>
    </w:p>
    <w:p w14:paraId="3B749033" w14:textId="2942BB2E" w:rsidR="000619CB" w:rsidRDefault="00923906" w:rsidP="002B01D9">
      <w:pPr>
        <w:spacing w:after="0"/>
      </w:pPr>
      <w:r w:rsidRPr="00F912D2">
        <w:rPr>
          <w:b/>
        </w:rPr>
        <w:t>University of Maryland:</w:t>
      </w:r>
      <w:r>
        <w:t xml:space="preserve"> Hu Yang</w:t>
      </w:r>
    </w:p>
    <w:p w14:paraId="0013AC0E" w14:textId="77777777" w:rsidR="00923906" w:rsidRDefault="00923906" w:rsidP="002B01D9">
      <w:pPr>
        <w:spacing w:after="0"/>
      </w:pPr>
    </w:p>
    <w:p w14:paraId="613F97CC" w14:textId="474C9B17" w:rsidR="00D006CB" w:rsidRDefault="00F912D2" w:rsidP="002B01D9">
      <w:pPr>
        <w:spacing w:after="0"/>
      </w:pPr>
      <w:r w:rsidRPr="00F912D2">
        <w:t>The meeting will be used to communicate status and path forward plans for the Focus Groups, as well as for developing/adopting microwave related uncertainty framework(s) and glossary(</w:t>
      </w:r>
      <w:proofErr w:type="spellStart"/>
      <w:r w:rsidRPr="00F912D2">
        <w:t>ies</w:t>
      </w:r>
      <w:proofErr w:type="spellEnd"/>
      <w:r w:rsidRPr="00F912D2">
        <w:t>).</w:t>
      </w:r>
    </w:p>
    <w:p w14:paraId="60E69A12" w14:textId="77777777" w:rsidR="00F912D2" w:rsidRDefault="00F912D2" w:rsidP="002B01D9">
      <w:pPr>
        <w:spacing w:after="0"/>
      </w:pPr>
    </w:p>
    <w:p w14:paraId="70BECA8B" w14:textId="7F2DF73D" w:rsidR="00A36091" w:rsidRPr="00CF2E27" w:rsidRDefault="009A361C" w:rsidP="00A36091">
      <w:pPr>
        <w:spacing w:after="0"/>
        <w:rPr>
          <w:b/>
        </w:rPr>
      </w:pPr>
      <w:r>
        <w:rPr>
          <w:b/>
        </w:rPr>
        <w:t>1</w:t>
      </w:r>
      <w:r w:rsidR="00A36091">
        <w:rPr>
          <w:b/>
        </w:rPr>
        <w:t xml:space="preserve">. </w:t>
      </w:r>
      <w:r w:rsidR="00A36091" w:rsidRPr="00CF2E27">
        <w:rPr>
          <w:b/>
        </w:rPr>
        <w:t>[</w:t>
      </w:r>
      <w:r w:rsidR="00F912D2">
        <w:rPr>
          <w:b/>
        </w:rPr>
        <w:t>120</w:t>
      </w:r>
      <w:r w:rsidR="00A36091" w:rsidRPr="00CF2E27">
        <w:rPr>
          <w:b/>
        </w:rPr>
        <w:t xml:space="preserve"> mins] </w:t>
      </w:r>
      <w:r w:rsidR="00F86B71">
        <w:rPr>
          <w:b/>
        </w:rPr>
        <w:t>Focus Groups</w:t>
      </w:r>
      <w:r w:rsidR="00A36091">
        <w:rPr>
          <w:b/>
        </w:rPr>
        <w:t xml:space="preserve"> (Shengli Wu – CMA</w:t>
      </w:r>
      <w:r w:rsidR="00F86B71">
        <w:rPr>
          <w:b/>
        </w:rPr>
        <w:t xml:space="preserve"> and Flavio Iturbide-Sanchez</w:t>
      </w:r>
      <w:r w:rsidR="00F912D2">
        <w:rPr>
          <w:b/>
        </w:rPr>
        <w:t xml:space="preserve"> - NOAA</w:t>
      </w:r>
      <w:r w:rsidR="00A36091">
        <w:rPr>
          <w:b/>
        </w:rPr>
        <w:t>)</w:t>
      </w:r>
    </w:p>
    <w:p w14:paraId="5199398F" w14:textId="2172EE80" w:rsidR="00D006CB" w:rsidRDefault="00D006CB" w:rsidP="00A36091">
      <w:pPr>
        <w:spacing w:after="0"/>
      </w:pPr>
    </w:p>
    <w:p w14:paraId="72B67E63" w14:textId="77777777" w:rsidR="00F912D2" w:rsidRDefault="00F912D2" w:rsidP="00A36091">
      <w:pPr>
        <w:spacing w:after="0"/>
      </w:pPr>
      <w:r>
        <w:t>This portion of the meeting was focused on out briefs from the focus group leads.</w:t>
      </w:r>
    </w:p>
    <w:p w14:paraId="51346A68" w14:textId="5408DA96" w:rsidR="00F912D2" w:rsidRDefault="00F912D2" w:rsidP="00A36091">
      <w:pPr>
        <w:spacing w:after="0"/>
      </w:pPr>
      <w:r>
        <w:t xml:space="preserve"> </w:t>
      </w:r>
    </w:p>
    <w:p w14:paraId="462107D3" w14:textId="1CA1A90D" w:rsidR="00D006CB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>Direct MW Radiometer Inter-</w:t>
      </w:r>
      <w:r w:rsidR="00F912D2">
        <w:t>comparison</w:t>
      </w:r>
      <w:r w:rsidRPr="00F86B71">
        <w:t xml:space="preserve"> Method Focus Group (</w:t>
      </w:r>
      <w:r w:rsidR="00F912D2">
        <w:t xml:space="preserve">Tim </w:t>
      </w:r>
      <w:r w:rsidRPr="00F86B71">
        <w:t>Hewison</w:t>
      </w:r>
      <w:r w:rsidR="00E30AE6">
        <w:t xml:space="preserve"> –</w:t>
      </w:r>
      <w:r w:rsidR="008376B4">
        <w:t xml:space="preserve"> </w:t>
      </w:r>
      <w:r w:rsidR="00E30AE6">
        <w:t xml:space="preserve">Included a </w:t>
      </w:r>
      <w:hyperlink r:id="rId5" w:history="1">
        <w:r w:rsidR="00E30AE6" w:rsidRPr="00DB331A">
          <w:rPr>
            <w:rStyle w:val="Hyperlink"/>
          </w:rPr>
          <w:t>presentation</w:t>
        </w:r>
      </w:hyperlink>
      <w:r w:rsidRPr="00F86B71">
        <w:t>)</w:t>
      </w:r>
    </w:p>
    <w:p w14:paraId="52B7FBB4" w14:textId="7CC0763C" w:rsidR="00067895" w:rsidRDefault="00F912D2" w:rsidP="00067895">
      <w:pPr>
        <w:pStyle w:val="ListParagraph"/>
        <w:numPr>
          <w:ilvl w:val="1"/>
          <w:numId w:val="19"/>
        </w:numPr>
        <w:spacing w:after="0"/>
      </w:pPr>
      <w:r>
        <w:t xml:space="preserve">Details were provided regarding the “Way of Working” for the focus group. It also provided </w:t>
      </w:r>
      <w:r w:rsidR="008376B4">
        <w:t xml:space="preserve">a description of the </w:t>
      </w:r>
      <w:r>
        <w:t xml:space="preserve">framework for the literature review </w:t>
      </w:r>
      <w:r w:rsidR="008376B4">
        <w:t xml:space="preserve">on the SNO method, the </w:t>
      </w:r>
      <w:hyperlink r:id="rId6" w:history="1">
        <w:r w:rsidR="008376B4" w:rsidRPr="00DB331A">
          <w:rPr>
            <w:rStyle w:val="Hyperlink"/>
          </w:rPr>
          <w:t>spreadsheet</w:t>
        </w:r>
      </w:hyperlink>
      <w:r w:rsidR="008376B4">
        <w:t xml:space="preserve"> that chronicles past developments of this method, and a path forward for the group. </w:t>
      </w:r>
    </w:p>
    <w:p w14:paraId="330C775F" w14:textId="08FDB1A6" w:rsidR="00DB331A" w:rsidRDefault="00DB331A" w:rsidP="00067895">
      <w:pPr>
        <w:pStyle w:val="ListParagraph"/>
        <w:numPr>
          <w:ilvl w:val="1"/>
          <w:numId w:val="19"/>
        </w:numPr>
        <w:spacing w:after="0"/>
      </w:pPr>
      <w:r>
        <w:t xml:space="preserve">This spreadsheet includes preliminary reviews of vicarious </w:t>
      </w:r>
      <w:r w:rsidR="00A76FE8">
        <w:t>and NWP inter-calibration methods, which could be continued within the respective focus groups.</w:t>
      </w:r>
    </w:p>
    <w:p w14:paraId="488A752E" w14:textId="77777777" w:rsidR="008376B4" w:rsidRPr="008376B4" w:rsidRDefault="008376B4" w:rsidP="00067895">
      <w:pPr>
        <w:pStyle w:val="ListParagraph"/>
        <w:numPr>
          <w:ilvl w:val="1"/>
          <w:numId w:val="19"/>
        </w:numPr>
        <w:spacing w:after="0"/>
        <w:rPr>
          <w:i/>
        </w:rPr>
      </w:pPr>
      <w:r w:rsidRPr="008376B4">
        <w:rPr>
          <w:i/>
        </w:rPr>
        <w:t>Question and Answer</w:t>
      </w:r>
    </w:p>
    <w:p w14:paraId="16ED10BB" w14:textId="7AE1A11D" w:rsidR="00067895" w:rsidRDefault="008376B4" w:rsidP="008376B4">
      <w:pPr>
        <w:pStyle w:val="ListParagraph"/>
        <w:numPr>
          <w:ilvl w:val="2"/>
          <w:numId w:val="19"/>
        </w:numPr>
        <w:spacing w:after="0"/>
      </w:pPr>
      <w:r>
        <w:t>Siena - How do we know what level of uncertainty is adequate for the user, since each</w:t>
      </w:r>
      <w:r w:rsidR="00353C27">
        <w:t xml:space="preserve"> application </w:t>
      </w:r>
      <w:r>
        <w:t>of the method may require different uncertainties</w:t>
      </w:r>
      <w:r w:rsidR="00DB331A">
        <w:t>?</w:t>
      </w:r>
    </w:p>
    <w:p w14:paraId="156B6350" w14:textId="77F3FCE2" w:rsidR="00DB331A" w:rsidRDefault="00DB331A" w:rsidP="009339C7">
      <w:pPr>
        <w:pStyle w:val="ListParagraph"/>
        <w:numPr>
          <w:ilvl w:val="3"/>
          <w:numId w:val="19"/>
        </w:numPr>
        <w:spacing w:after="0"/>
      </w:pPr>
      <w:r>
        <w:t xml:space="preserve">Tim has started looking into defining requirements for the accuracy of inter-calibration algorithms for different spectral band/applications. During the meeting, he added some slides to his </w:t>
      </w:r>
      <w:hyperlink r:id="rId7" w:history="1">
        <w:r w:rsidRPr="00DB331A">
          <w:rPr>
            <w:rStyle w:val="Hyperlink"/>
          </w:rPr>
          <w:t>presentation</w:t>
        </w:r>
      </w:hyperlink>
      <w:r>
        <w:t xml:space="preserve"> for discussion at a future meeting.</w:t>
      </w:r>
    </w:p>
    <w:p w14:paraId="045648C0" w14:textId="395862B7" w:rsidR="00353C27" w:rsidRDefault="00353C27" w:rsidP="008376B4">
      <w:pPr>
        <w:pStyle w:val="ListParagraph"/>
        <w:numPr>
          <w:ilvl w:val="2"/>
          <w:numId w:val="19"/>
        </w:numPr>
        <w:spacing w:after="0"/>
      </w:pPr>
      <w:r>
        <w:t>Fabien</w:t>
      </w:r>
    </w:p>
    <w:p w14:paraId="0ECFE45E" w14:textId="2EF21FF9" w:rsidR="00353C27" w:rsidRDefault="00034CE9" w:rsidP="008376B4">
      <w:pPr>
        <w:pStyle w:val="ListParagraph"/>
        <w:numPr>
          <w:ilvl w:val="3"/>
          <w:numId w:val="19"/>
        </w:numPr>
        <w:spacing w:after="0"/>
      </w:pPr>
      <w:r>
        <w:t xml:space="preserve">There is currently EUMETSAT research related to a radiosonde-focused application of vicarious calibration </w:t>
      </w:r>
      <w:r>
        <w:lastRenderedPageBreak/>
        <w:t xml:space="preserve">that could also be tied with inter-comparison methods, such as SNO. </w:t>
      </w:r>
    </w:p>
    <w:p w14:paraId="19C150C0" w14:textId="3181E5B9" w:rsidR="00034CE9" w:rsidRDefault="00034CE9" w:rsidP="008376B4">
      <w:pPr>
        <w:pStyle w:val="ListParagraph"/>
        <w:numPr>
          <w:ilvl w:val="3"/>
          <w:numId w:val="19"/>
        </w:numPr>
        <w:spacing w:after="0"/>
      </w:pPr>
      <w:r>
        <w:t xml:space="preserve">This work will </w:t>
      </w:r>
      <w:r w:rsidR="00DB331A">
        <w:t xml:space="preserve">soon </w:t>
      </w:r>
      <w:r>
        <w:t xml:space="preserve">be published </w:t>
      </w:r>
      <w:r w:rsidR="00DB331A">
        <w:t xml:space="preserve">on the </w:t>
      </w:r>
      <w:r>
        <w:t xml:space="preserve">EUMETSAT </w:t>
      </w:r>
      <w:r w:rsidR="00DB331A">
        <w:t>Science web pages</w:t>
      </w:r>
      <w:r>
        <w:t>.</w:t>
      </w:r>
    </w:p>
    <w:p w14:paraId="6F5B7883" w14:textId="77777777" w:rsidR="00034CE9" w:rsidRDefault="00034CE9" w:rsidP="00034CE9">
      <w:pPr>
        <w:pStyle w:val="ListParagraph"/>
        <w:numPr>
          <w:ilvl w:val="2"/>
          <w:numId w:val="19"/>
        </w:numPr>
        <w:spacing w:after="0"/>
      </w:pPr>
      <w:r>
        <w:t>Siena – Is there a path-forward for the group?</w:t>
      </w:r>
    </w:p>
    <w:p w14:paraId="3607222A" w14:textId="21AB60DE" w:rsidR="00034CE9" w:rsidRDefault="002A2478" w:rsidP="00034CE9">
      <w:pPr>
        <w:pStyle w:val="ListParagraph"/>
        <w:numPr>
          <w:ilvl w:val="3"/>
          <w:numId w:val="19"/>
        </w:numPr>
        <w:spacing w:after="0"/>
      </w:pPr>
      <w:r>
        <w:t xml:space="preserve">Fill in the </w:t>
      </w:r>
      <w:r w:rsidR="00034CE9">
        <w:t xml:space="preserve">literature </w:t>
      </w:r>
      <w:r>
        <w:t>review</w:t>
      </w:r>
      <w:r w:rsidR="00034CE9">
        <w:t xml:space="preserve"> spreadsheet</w:t>
      </w:r>
      <w:r>
        <w:t>, and identify the issues</w:t>
      </w:r>
      <w:r w:rsidR="00034CE9">
        <w:t xml:space="preserve"> and strengths and weaknesses</w:t>
      </w:r>
      <w:r>
        <w:t xml:space="preserve">. </w:t>
      </w:r>
    </w:p>
    <w:p w14:paraId="55EBF71E" w14:textId="1AB51FB0" w:rsidR="00034CE9" w:rsidRDefault="002A2478" w:rsidP="00034CE9">
      <w:pPr>
        <w:pStyle w:val="ListParagraph"/>
        <w:numPr>
          <w:ilvl w:val="3"/>
          <w:numId w:val="19"/>
        </w:numPr>
        <w:spacing w:after="0"/>
      </w:pPr>
      <w:r>
        <w:t xml:space="preserve">Extract </w:t>
      </w:r>
      <w:r w:rsidR="00034CE9">
        <w:t xml:space="preserve">the </w:t>
      </w:r>
      <w:r>
        <w:t xml:space="preserve">level of uncertainty </w:t>
      </w:r>
      <w:r w:rsidR="00DB331A">
        <w:t xml:space="preserve">already </w:t>
      </w:r>
      <w:r>
        <w:t xml:space="preserve">achieved </w:t>
      </w:r>
      <w:r w:rsidR="00034CE9">
        <w:t>by these methods</w:t>
      </w:r>
      <w:r>
        <w:t xml:space="preserve">. </w:t>
      </w:r>
    </w:p>
    <w:p w14:paraId="29B142C2" w14:textId="512F8B01" w:rsidR="002A2478" w:rsidRDefault="002A2478" w:rsidP="00034CE9">
      <w:pPr>
        <w:pStyle w:val="ListParagraph"/>
        <w:numPr>
          <w:ilvl w:val="3"/>
          <w:numId w:val="19"/>
        </w:numPr>
        <w:spacing w:after="0"/>
      </w:pPr>
      <w:r>
        <w:t xml:space="preserve">Want to see an evolution in time, where </w:t>
      </w:r>
      <w:r w:rsidR="00E30AE6">
        <w:t xml:space="preserve">there is </w:t>
      </w:r>
      <w:r>
        <w:t xml:space="preserve">convergence of </w:t>
      </w:r>
      <w:r w:rsidR="00E30AE6">
        <w:t xml:space="preserve">an </w:t>
      </w:r>
      <w:r>
        <w:t>optimal method to use.</w:t>
      </w:r>
      <w:r w:rsidR="00E30AE6">
        <w:t xml:space="preserve"> This may be unrealistic, but in the process a lot will be learned from intercomparing the methods.</w:t>
      </w:r>
    </w:p>
    <w:p w14:paraId="30F98DB9" w14:textId="756D01BC" w:rsidR="00A36091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>MW Radiometer Technology and Instrument Pre-Launch Testing and Post-Launch Characterization Focus Group (</w:t>
      </w:r>
      <w:proofErr w:type="spellStart"/>
      <w:r w:rsidRPr="00F86B71">
        <w:t>Dazhen</w:t>
      </w:r>
      <w:proofErr w:type="spellEnd"/>
      <w:r w:rsidRPr="00F86B71">
        <w:t xml:space="preserve"> Gu and </w:t>
      </w:r>
      <w:proofErr w:type="spellStart"/>
      <w:r w:rsidRPr="00F86B71">
        <w:t>Juyang</w:t>
      </w:r>
      <w:proofErr w:type="spellEnd"/>
      <w:r w:rsidRPr="00F86B71">
        <w:t xml:space="preserve"> Hu</w:t>
      </w:r>
      <w:r w:rsidR="00E30AE6">
        <w:t xml:space="preserve"> – Did not include a presentation</w:t>
      </w:r>
      <w:r w:rsidRPr="00F86B71">
        <w:t>)</w:t>
      </w:r>
    </w:p>
    <w:p w14:paraId="62BBA5E1" w14:textId="375DF5D3" w:rsidR="002A2478" w:rsidRDefault="002A2478" w:rsidP="002A2478">
      <w:pPr>
        <w:pStyle w:val="ListParagraph"/>
        <w:numPr>
          <w:ilvl w:val="1"/>
          <w:numId w:val="19"/>
        </w:numPr>
        <w:spacing w:after="0"/>
      </w:pPr>
      <w:r>
        <w:t xml:space="preserve">Have not started </w:t>
      </w:r>
      <w:r w:rsidR="00E30AE6">
        <w:t>focus group</w:t>
      </w:r>
      <w:r>
        <w:t xml:space="preserve"> activities yet. </w:t>
      </w:r>
      <w:r w:rsidR="00E30AE6">
        <w:t xml:space="preserve">We will start </w:t>
      </w:r>
      <w:r>
        <w:t xml:space="preserve">by organizing </w:t>
      </w:r>
      <w:r w:rsidR="00E30AE6">
        <w:t xml:space="preserve">a </w:t>
      </w:r>
      <w:r>
        <w:t xml:space="preserve">meeting. </w:t>
      </w:r>
    </w:p>
    <w:p w14:paraId="788787CB" w14:textId="77777777" w:rsidR="00E30AE6" w:rsidRPr="00E30AE6" w:rsidRDefault="00E30AE6" w:rsidP="002A2478">
      <w:pPr>
        <w:pStyle w:val="ListParagraph"/>
        <w:numPr>
          <w:ilvl w:val="1"/>
          <w:numId w:val="19"/>
        </w:numPr>
        <w:spacing w:after="0"/>
        <w:rPr>
          <w:i/>
        </w:rPr>
      </w:pPr>
      <w:r w:rsidRPr="00E30AE6">
        <w:rPr>
          <w:i/>
        </w:rPr>
        <w:t>Question and Answer</w:t>
      </w:r>
    </w:p>
    <w:p w14:paraId="65717440" w14:textId="56FB5D99" w:rsidR="002A2478" w:rsidRDefault="002A2478" w:rsidP="00E30AE6">
      <w:pPr>
        <w:pStyle w:val="ListParagraph"/>
        <w:numPr>
          <w:ilvl w:val="2"/>
          <w:numId w:val="19"/>
        </w:numPr>
        <w:spacing w:after="0"/>
      </w:pPr>
      <w:r>
        <w:t>Flavio - Any initial comments about what you may provide or recommend as a focus group</w:t>
      </w:r>
      <w:r w:rsidR="00AD6872">
        <w:t>?</w:t>
      </w:r>
    </w:p>
    <w:p w14:paraId="6EE5FD92" w14:textId="7D5268E1" w:rsidR="002A2478" w:rsidRDefault="00E30AE6" w:rsidP="00E30AE6">
      <w:pPr>
        <w:pStyle w:val="ListParagraph"/>
        <w:numPr>
          <w:ilvl w:val="3"/>
          <w:numId w:val="19"/>
        </w:numPr>
        <w:spacing w:after="0"/>
      </w:pPr>
      <w:r>
        <w:t xml:space="preserve">Dazhen – Plan to be responsible for providing information and guidance from the </w:t>
      </w:r>
      <w:r w:rsidR="002A2478">
        <w:t>calibration standard</w:t>
      </w:r>
      <w:r>
        <w:t>s</w:t>
      </w:r>
      <w:r w:rsidR="002A2478">
        <w:t xml:space="preserve"> </w:t>
      </w:r>
      <w:r>
        <w:t>perspective</w:t>
      </w:r>
      <w:r w:rsidR="002A2478">
        <w:t xml:space="preserve">. </w:t>
      </w:r>
      <w:r>
        <w:t>Provide a s</w:t>
      </w:r>
      <w:r w:rsidR="002A2478">
        <w:t>urvey existing technology</w:t>
      </w:r>
      <w:r>
        <w:t>, e</w:t>
      </w:r>
      <w:r w:rsidR="002A2478">
        <w:t xml:space="preserve">specially for emergent techniques. </w:t>
      </w:r>
    </w:p>
    <w:p w14:paraId="6AA860FF" w14:textId="0612AE3C" w:rsidR="002A2478" w:rsidRDefault="002A2478" w:rsidP="00A171CC">
      <w:pPr>
        <w:pStyle w:val="ListParagraph"/>
        <w:numPr>
          <w:ilvl w:val="2"/>
          <w:numId w:val="19"/>
        </w:numPr>
        <w:spacing w:after="0"/>
      </w:pPr>
      <w:r>
        <w:t xml:space="preserve">Flavio - Any new technology or concept that you want to discuss today.  </w:t>
      </w:r>
      <w:r w:rsidR="00E30AE6">
        <w:t xml:space="preserve">For example, </w:t>
      </w:r>
      <w:proofErr w:type="spellStart"/>
      <w:r w:rsidR="00E30AE6">
        <w:t>c</w:t>
      </w:r>
      <w:r>
        <w:t>a</w:t>
      </w:r>
      <w:r w:rsidR="00E30AE6">
        <w:t>l</w:t>
      </w:r>
      <w:proofErr w:type="spellEnd"/>
      <w:r>
        <w:t xml:space="preserve"> targets?</w:t>
      </w:r>
    </w:p>
    <w:p w14:paraId="7215AD90" w14:textId="40DCD33E" w:rsidR="00A171CC" w:rsidRDefault="002A2478" w:rsidP="00A171CC">
      <w:pPr>
        <w:pStyle w:val="ListParagraph"/>
        <w:numPr>
          <w:ilvl w:val="3"/>
          <w:numId w:val="19"/>
        </w:numPr>
        <w:spacing w:after="0"/>
      </w:pPr>
      <w:proofErr w:type="gramStart"/>
      <w:r>
        <w:t>Dazhen</w:t>
      </w:r>
      <w:r w:rsidR="00A171CC">
        <w:t xml:space="preserve">  -</w:t>
      </w:r>
      <w:proofErr w:type="gramEnd"/>
      <w:r w:rsidR="00A171CC">
        <w:t xml:space="preserve"> </w:t>
      </w:r>
      <w:r>
        <w:t>Had a split duty with two parallel research thrusts</w:t>
      </w:r>
      <w:r w:rsidR="00A171CC">
        <w:t xml:space="preserve"> funded by NASA ESTO that will end in August/September 2024</w:t>
      </w:r>
      <w:r>
        <w:t xml:space="preserve">. </w:t>
      </w:r>
    </w:p>
    <w:p w14:paraId="16F6B6A4" w14:textId="488EA83E" w:rsidR="00A171CC" w:rsidRDefault="00A171CC" w:rsidP="00A171CC">
      <w:pPr>
        <w:pStyle w:val="ListParagraph"/>
        <w:numPr>
          <w:ilvl w:val="4"/>
          <w:numId w:val="19"/>
        </w:numPr>
        <w:spacing w:after="0"/>
      </w:pPr>
      <w:r>
        <w:t>C</w:t>
      </w:r>
      <w:r w:rsidR="002A2478">
        <w:t>al</w:t>
      </w:r>
      <w:r>
        <w:t>ibration</w:t>
      </w:r>
      <w:r w:rsidR="002A2478">
        <w:t xml:space="preserve"> </w:t>
      </w:r>
      <w:r>
        <w:t>artifact</w:t>
      </w:r>
      <w:r w:rsidR="002A2478">
        <w:t xml:space="preserve"> evaluation </w:t>
      </w:r>
      <w:r>
        <w:t xml:space="preserve">for a cone-shaped blackbody </w:t>
      </w:r>
      <w:r w:rsidR="002A2478">
        <w:t>developed at NIST.</w:t>
      </w:r>
      <w:r w:rsidR="00495545">
        <w:t xml:space="preserve"> </w:t>
      </w:r>
      <w:r w:rsidR="002A2478">
        <w:t>Trying to improve uniformity of</w:t>
      </w:r>
      <w:r>
        <w:t xml:space="preserve"> a cone-shaped</w:t>
      </w:r>
      <w:r w:rsidR="002A2478">
        <w:t xml:space="preserve"> target.</w:t>
      </w:r>
      <w:r>
        <w:t xml:space="preserve"> Emissivity properties studied up to 220 GHz. Could not verify thermal properties due to lack to TVAC.</w:t>
      </w:r>
      <w:r w:rsidR="002A2478">
        <w:t xml:space="preserve"> At N</w:t>
      </w:r>
      <w:r>
        <w:t>orthrop Grumman,</w:t>
      </w:r>
      <w:r w:rsidR="002A2478">
        <w:t xml:space="preserve"> they completed the thermal study, and was not good as expected. </w:t>
      </w:r>
    </w:p>
    <w:p w14:paraId="6820F8E8" w14:textId="0BAD094F" w:rsidR="002A2478" w:rsidRDefault="00A171CC" w:rsidP="00A171CC">
      <w:pPr>
        <w:pStyle w:val="ListParagraph"/>
        <w:numPr>
          <w:ilvl w:val="4"/>
          <w:numId w:val="19"/>
        </w:numPr>
        <w:spacing w:after="0"/>
      </w:pPr>
      <w:r>
        <w:t>NASA ESTO funded exploration of miniaturized</w:t>
      </w:r>
      <w:r w:rsidR="00495545">
        <w:t xml:space="preserve"> blackbodies for </w:t>
      </w:r>
      <w:r>
        <w:t>CubeSat</w:t>
      </w:r>
      <w:r w:rsidR="00495545">
        <w:t xml:space="preserve">. Traditional </w:t>
      </w:r>
      <w:r>
        <w:t xml:space="preserve">blackbodies </w:t>
      </w:r>
      <w:r w:rsidR="00495545">
        <w:t>are too heavy</w:t>
      </w:r>
      <w:r>
        <w:t xml:space="preserve"> for CubeSat, and want </w:t>
      </w:r>
      <w:r w:rsidR="00495545">
        <w:t xml:space="preserve">to make smaller or lighter warm load. Put surface on </w:t>
      </w:r>
      <w:r w:rsidR="00A92E66">
        <w:t>printed circuit board (</w:t>
      </w:r>
      <w:r w:rsidR="00495545">
        <w:t>PC</w:t>
      </w:r>
      <w:r>
        <w:t>B</w:t>
      </w:r>
      <w:r w:rsidR="00A92E66">
        <w:t>)</w:t>
      </w:r>
      <w:r w:rsidR="00495545">
        <w:t xml:space="preserve"> that exhibits high emissivity in the frequency range. Requires new research activities. </w:t>
      </w:r>
    </w:p>
    <w:p w14:paraId="566A2CB8" w14:textId="67AD06B9" w:rsidR="00495545" w:rsidRDefault="00495545" w:rsidP="003A0209">
      <w:pPr>
        <w:pStyle w:val="ListParagraph"/>
        <w:numPr>
          <w:ilvl w:val="2"/>
          <w:numId w:val="19"/>
        </w:numPr>
        <w:spacing w:after="0"/>
      </w:pPr>
      <w:r>
        <w:lastRenderedPageBreak/>
        <w:t xml:space="preserve">Tiger – </w:t>
      </w:r>
      <w:r w:rsidR="005D6B4B">
        <w:t>A</w:t>
      </w:r>
      <w:r>
        <w:t xml:space="preserve">ny short side for using </w:t>
      </w:r>
      <w:r w:rsidR="00A92E66">
        <w:t xml:space="preserve">an electromagnetic </w:t>
      </w:r>
      <w:r>
        <w:t>meta</w:t>
      </w:r>
      <w:r w:rsidR="00A92E66">
        <w:t>-</w:t>
      </w:r>
      <w:r>
        <w:t xml:space="preserve">surface – </w:t>
      </w:r>
      <w:r w:rsidR="00A92E66">
        <w:t xml:space="preserve">e.g., </w:t>
      </w:r>
      <w:r>
        <w:t>frequency limit or thermal limit?</w:t>
      </w:r>
    </w:p>
    <w:p w14:paraId="329233C4" w14:textId="05C00756" w:rsidR="00A92E66" w:rsidRDefault="00A92E66" w:rsidP="00AD6872">
      <w:pPr>
        <w:pStyle w:val="ListParagraph"/>
        <w:numPr>
          <w:ilvl w:val="3"/>
          <w:numId w:val="19"/>
        </w:numPr>
        <w:spacing w:after="0"/>
      </w:pPr>
      <w:r>
        <w:t>Dazhen – Definitely have encountered several issues</w:t>
      </w:r>
    </w:p>
    <w:p w14:paraId="4D5DFF49" w14:textId="77777777" w:rsidR="00615A67" w:rsidRDefault="00495545" w:rsidP="00AD6872">
      <w:pPr>
        <w:pStyle w:val="ListParagraph"/>
        <w:numPr>
          <w:ilvl w:val="4"/>
          <w:numId w:val="19"/>
        </w:numPr>
        <w:spacing w:after="0"/>
      </w:pPr>
      <w:r>
        <w:t xml:space="preserve">Relied on </w:t>
      </w:r>
      <w:r w:rsidR="00A92E66">
        <w:t>a</w:t>
      </w:r>
      <w:r>
        <w:t xml:space="preserve"> PCB manufacturer. That is a limitation. At higher frequency the dimension of patterns become smaller. </w:t>
      </w:r>
      <w:r w:rsidR="00615A67">
        <w:t>For smaller PCBs, the commercial</w:t>
      </w:r>
      <w:r>
        <w:t xml:space="preserve"> fabrication becomes unreliable</w:t>
      </w:r>
      <w:r w:rsidR="00615A67">
        <w:t>, since the d</w:t>
      </w:r>
      <w:r>
        <w:t>imension tolerance is too big.</w:t>
      </w:r>
    </w:p>
    <w:p w14:paraId="11E5A950" w14:textId="665784B8" w:rsidR="00615A67" w:rsidRDefault="00615A67" w:rsidP="00AD6872">
      <w:pPr>
        <w:pStyle w:val="ListParagraph"/>
        <w:numPr>
          <w:ilvl w:val="4"/>
          <w:numId w:val="19"/>
        </w:numPr>
        <w:spacing w:after="0"/>
      </w:pPr>
      <w:r>
        <w:t>Transitioned to cl</w:t>
      </w:r>
      <w:r w:rsidR="00495545">
        <w:t xml:space="preserve">ean room </w:t>
      </w:r>
      <w:r>
        <w:t xml:space="preserve">nanotechnology </w:t>
      </w:r>
      <w:r w:rsidR="00495545">
        <w:t xml:space="preserve">fabrication as used for semiconductors. </w:t>
      </w:r>
    </w:p>
    <w:p w14:paraId="5C9871CD" w14:textId="77777777" w:rsidR="00615A67" w:rsidRDefault="00615A67" w:rsidP="00AD6872">
      <w:pPr>
        <w:pStyle w:val="ListParagraph"/>
        <w:numPr>
          <w:ilvl w:val="4"/>
          <w:numId w:val="19"/>
        </w:numPr>
        <w:spacing w:after="0"/>
      </w:pPr>
      <w:r>
        <w:t xml:space="preserve">The </w:t>
      </w:r>
      <w:r w:rsidR="00495545">
        <w:t xml:space="preserve">PCB is </w:t>
      </w:r>
      <w:r>
        <w:t xml:space="preserve">a </w:t>
      </w:r>
      <w:r w:rsidR="00495545">
        <w:t>mature technology</w:t>
      </w:r>
      <w:r>
        <w:t>, while for n</w:t>
      </w:r>
      <w:r w:rsidR="00495545">
        <w:t>ano</w:t>
      </w:r>
      <w:r>
        <w:t>technology</w:t>
      </w:r>
      <w:r w:rsidR="00495545">
        <w:t xml:space="preserve"> fabrication the material is not space qualified. </w:t>
      </w:r>
    </w:p>
    <w:p w14:paraId="78058A24" w14:textId="4367F9D0" w:rsidR="00615A67" w:rsidRDefault="00615A67" w:rsidP="00AD6872">
      <w:pPr>
        <w:pStyle w:val="ListParagraph"/>
        <w:numPr>
          <w:ilvl w:val="4"/>
          <w:numId w:val="19"/>
        </w:numPr>
        <w:spacing w:after="0"/>
      </w:pPr>
      <w:r>
        <w:t>The other problem is that MW instrument</w:t>
      </w:r>
      <w:r w:rsidR="003A0209">
        <w:t xml:space="preserve"> channels</w:t>
      </w:r>
      <w:r>
        <w:t xml:space="preserve"> can be multi-band. I</w:t>
      </w:r>
      <w:r w:rsidR="00495545">
        <w:t>ntegrat</w:t>
      </w:r>
      <w:r>
        <w:t>ing</w:t>
      </w:r>
      <w:r w:rsidR="00495545">
        <w:t xml:space="preserve"> multi</w:t>
      </w:r>
      <w:r>
        <w:t>-</w:t>
      </w:r>
      <w:r w:rsidR="00495545">
        <w:t>band</w:t>
      </w:r>
      <w:r>
        <w:t xml:space="preserve"> channel warm load</w:t>
      </w:r>
      <w:r w:rsidR="00495545">
        <w:t xml:space="preserve"> onto one piece</w:t>
      </w:r>
      <w:r>
        <w:t xml:space="preserve"> requires p</w:t>
      </w:r>
      <w:r w:rsidR="00495545">
        <w:t>utting different patterns on</w:t>
      </w:r>
      <w:r>
        <w:t>to</w:t>
      </w:r>
      <w:r w:rsidR="00495545">
        <w:t xml:space="preserve"> one substrate</w:t>
      </w:r>
      <w:r>
        <w:t xml:space="preserve"> – i.e., s</w:t>
      </w:r>
      <w:r w:rsidR="00495545">
        <w:t>pin coat</w:t>
      </w:r>
      <w:r>
        <w:t>ing</w:t>
      </w:r>
      <w:r w:rsidR="00495545">
        <w:t xml:space="preserve"> the </w:t>
      </w:r>
      <w:r>
        <w:t>dielectrics</w:t>
      </w:r>
      <w:r w:rsidR="00495545">
        <w:t xml:space="preserve"> on</w:t>
      </w:r>
      <w:r>
        <w:t>to</w:t>
      </w:r>
      <w:r w:rsidR="00495545">
        <w:t xml:space="preserve"> one carrier wafer. So far only single layer</w:t>
      </w:r>
      <w:r>
        <w:t xml:space="preserve"> coating</w:t>
      </w:r>
      <w:r w:rsidR="00495545">
        <w:t xml:space="preserve"> has been talked about. Idea is to extend to more than one layer. </w:t>
      </w:r>
    </w:p>
    <w:p w14:paraId="7D8A93DA" w14:textId="42713FFB" w:rsidR="00495545" w:rsidRDefault="00615A67" w:rsidP="00AD6872">
      <w:pPr>
        <w:pStyle w:val="ListParagraph"/>
        <w:numPr>
          <w:ilvl w:val="4"/>
          <w:numId w:val="19"/>
        </w:numPr>
        <w:spacing w:after="0"/>
      </w:pPr>
      <w:r>
        <w:t>One positive is that the t</w:t>
      </w:r>
      <w:r w:rsidR="00495545">
        <w:t>hermal property is easy to deal with because it is a simple planer surface. Temp homogeneity will be very w</w:t>
      </w:r>
      <w:r w:rsidR="003A0209">
        <w:t>e</w:t>
      </w:r>
      <w:r w:rsidR="00495545">
        <w:t>ll controlled.</w:t>
      </w:r>
    </w:p>
    <w:p w14:paraId="284C2E37" w14:textId="390B67AF" w:rsidR="00495545" w:rsidRDefault="00495545" w:rsidP="003A0209">
      <w:pPr>
        <w:pStyle w:val="ListParagraph"/>
        <w:numPr>
          <w:ilvl w:val="2"/>
          <w:numId w:val="19"/>
        </w:numPr>
        <w:spacing w:after="0"/>
      </w:pPr>
      <w:r>
        <w:t xml:space="preserve">Tiger – </w:t>
      </w:r>
      <w:r w:rsidR="003A0209">
        <w:t>W</w:t>
      </w:r>
      <w:r>
        <w:t>ill NIST provide a cal</w:t>
      </w:r>
      <w:r w:rsidR="003A0209">
        <w:t>ibration</w:t>
      </w:r>
      <w:r>
        <w:t xml:space="preserve"> standard for microwave for new or traditional technology?</w:t>
      </w:r>
    </w:p>
    <w:p w14:paraId="3800E33D" w14:textId="77777777" w:rsidR="003A0209" w:rsidRDefault="003A0209" w:rsidP="00AD6872">
      <w:pPr>
        <w:pStyle w:val="ListParagraph"/>
        <w:numPr>
          <w:ilvl w:val="3"/>
          <w:numId w:val="19"/>
        </w:numPr>
        <w:spacing w:after="0"/>
      </w:pPr>
      <w:r>
        <w:t>Dazhen</w:t>
      </w:r>
    </w:p>
    <w:p w14:paraId="3A9951F3" w14:textId="77777777" w:rsidR="003A0209" w:rsidRDefault="003A0209" w:rsidP="00AD6872">
      <w:pPr>
        <w:pStyle w:val="ListParagraph"/>
        <w:numPr>
          <w:ilvl w:val="4"/>
          <w:numId w:val="19"/>
        </w:numPr>
        <w:spacing w:after="0"/>
      </w:pPr>
      <w:r>
        <w:t>W</w:t>
      </w:r>
      <w:r w:rsidR="00495545">
        <w:t xml:space="preserve">ant to </w:t>
      </w:r>
      <w:r>
        <w:t>explore this</w:t>
      </w:r>
      <w:r w:rsidR="00495545">
        <w:t xml:space="preserve"> for </w:t>
      </w:r>
      <w:r>
        <w:t xml:space="preserve">a </w:t>
      </w:r>
      <w:r w:rsidR="00495545">
        <w:t xml:space="preserve">traditional calibrator. </w:t>
      </w:r>
    </w:p>
    <w:p w14:paraId="3DFDA8BE" w14:textId="77777777" w:rsidR="003A0209" w:rsidRDefault="00495545" w:rsidP="00AD6872">
      <w:pPr>
        <w:pStyle w:val="ListParagraph"/>
        <w:numPr>
          <w:ilvl w:val="4"/>
          <w:numId w:val="19"/>
        </w:numPr>
        <w:spacing w:after="0"/>
      </w:pPr>
      <w:r>
        <w:t>Emissivity</w:t>
      </w:r>
      <w:r w:rsidR="0006051F">
        <w:t xml:space="preserve"> of conical warm load</w:t>
      </w:r>
      <w:r>
        <w:t xml:space="preserve"> </w:t>
      </w:r>
      <w:r w:rsidR="003A0209">
        <w:t xml:space="preserve">is </w:t>
      </w:r>
      <w:r>
        <w:t>as good as 0.999 corresponding to 30 dB down up to 220 GHz</w:t>
      </w:r>
      <w:r w:rsidR="0006051F">
        <w:t xml:space="preserve">. </w:t>
      </w:r>
    </w:p>
    <w:p w14:paraId="79D9005F" w14:textId="10C3991E" w:rsidR="00495545" w:rsidRDefault="003A0209" w:rsidP="00AD6872">
      <w:pPr>
        <w:pStyle w:val="ListParagraph"/>
        <w:numPr>
          <w:ilvl w:val="4"/>
          <w:numId w:val="19"/>
        </w:numPr>
        <w:spacing w:after="0"/>
      </w:pPr>
      <w:r>
        <w:t>One the thermal characteristics are improved, h</w:t>
      </w:r>
      <w:r w:rsidR="0006051F">
        <w:t xml:space="preserve">ope to finish this blackbody and hand over to commercial partners, so they can use it for testing. NIST </w:t>
      </w:r>
      <w:r>
        <w:t xml:space="preserve">resources are too </w:t>
      </w:r>
      <w:r w:rsidR="0006051F">
        <w:t>limited</w:t>
      </w:r>
      <w:r>
        <w:t xml:space="preserve"> to build, store, deploy and maintain the standard blackbody for those that need it</w:t>
      </w:r>
      <w:r w:rsidR="0006051F">
        <w:t>.</w:t>
      </w:r>
    </w:p>
    <w:p w14:paraId="7EA3FE8B" w14:textId="6276A8D3" w:rsidR="0006051F" w:rsidRDefault="003A0209" w:rsidP="003A0209">
      <w:pPr>
        <w:pStyle w:val="ListParagraph"/>
        <w:numPr>
          <w:ilvl w:val="2"/>
          <w:numId w:val="19"/>
        </w:numPr>
        <w:spacing w:after="0"/>
      </w:pPr>
      <w:r>
        <w:t>Siena - Can you provide some insight about holding a w</w:t>
      </w:r>
      <w:r w:rsidR="0006051F">
        <w:t>orkshop</w:t>
      </w:r>
    </w:p>
    <w:p w14:paraId="7794D534" w14:textId="6A39FE80" w:rsidR="000B6923" w:rsidRDefault="000B6923" w:rsidP="003A0209">
      <w:pPr>
        <w:pStyle w:val="ListParagraph"/>
        <w:numPr>
          <w:ilvl w:val="3"/>
          <w:numId w:val="19"/>
        </w:numPr>
        <w:spacing w:after="0"/>
      </w:pPr>
      <w:r>
        <w:t xml:space="preserve">Flavio’s vision of the workshop – Assume that there will be representatives for certain topics. It will showcase new technologies, as well as how are we going to take advantage of these new technologies. </w:t>
      </w:r>
    </w:p>
    <w:p w14:paraId="6B70FE0E" w14:textId="1D937DAC" w:rsidR="000B6923" w:rsidRDefault="00AD6872" w:rsidP="003A0209">
      <w:pPr>
        <w:pStyle w:val="ListParagraph"/>
        <w:numPr>
          <w:ilvl w:val="3"/>
          <w:numId w:val="19"/>
        </w:numPr>
        <w:spacing w:after="0"/>
      </w:pPr>
      <w:r>
        <w:t xml:space="preserve">Dazhen - </w:t>
      </w:r>
      <w:r w:rsidR="003A0209">
        <w:t>Many points</w:t>
      </w:r>
      <w:r w:rsidR="0006051F">
        <w:t xml:space="preserve"> of contacts </w:t>
      </w:r>
      <w:r w:rsidR="003A0209">
        <w:t xml:space="preserve">that may support the workshop </w:t>
      </w:r>
      <w:r w:rsidR="0006051F">
        <w:t xml:space="preserve">will attend IGARSS. </w:t>
      </w:r>
    </w:p>
    <w:p w14:paraId="50E11969" w14:textId="1A0CBDF8" w:rsidR="0006051F" w:rsidRDefault="000B6923" w:rsidP="003A0209">
      <w:pPr>
        <w:pStyle w:val="ListParagraph"/>
        <w:numPr>
          <w:ilvl w:val="3"/>
          <w:numId w:val="19"/>
        </w:numPr>
        <w:spacing w:after="0"/>
      </w:pPr>
      <w:r w:rsidRPr="000B6923">
        <w:rPr>
          <w:highlight w:val="yellow"/>
        </w:rPr>
        <w:lastRenderedPageBreak/>
        <w:t>ACTION(Dazhen):</w:t>
      </w:r>
      <w:r>
        <w:t xml:space="preserve"> W</w:t>
      </w:r>
      <w:r w:rsidR="0006051F">
        <w:t xml:space="preserve">ill send out </w:t>
      </w:r>
      <w:r>
        <w:t xml:space="preserve">an </w:t>
      </w:r>
      <w:r w:rsidR="0006051F">
        <w:t>email</w:t>
      </w:r>
      <w:r>
        <w:t xml:space="preserve"> to possible points of contact that may contribute to the workshop. Al</w:t>
      </w:r>
      <w:r w:rsidR="0006051F">
        <w:t>so</w:t>
      </w:r>
      <w:r>
        <w:t>,</w:t>
      </w:r>
      <w:r w:rsidR="0006051F">
        <w:t xml:space="preserve"> </w:t>
      </w:r>
      <w:r>
        <w:t xml:space="preserve">will </w:t>
      </w:r>
      <w:r w:rsidR="0006051F">
        <w:t>have a small group discussion</w:t>
      </w:r>
      <w:r>
        <w:t xml:space="preserve"> at IGARSS</w:t>
      </w:r>
      <w:r w:rsidR="0006051F">
        <w:t xml:space="preserve"> </w:t>
      </w:r>
      <w:r w:rsidR="00AD6872">
        <w:t xml:space="preserve">and EUMETSAT meetings </w:t>
      </w:r>
      <w:r w:rsidR="0006051F">
        <w:t>to get this start</w:t>
      </w:r>
      <w:r>
        <w:t>ed</w:t>
      </w:r>
      <w:r w:rsidR="0006051F">
        <w:t>.</w:t>
      </w:r>
      <w:r>
        <w:t xml:space="preserve"> Will also draft an email that can be sent to the whole MW Subgroup alerting people of these small group discussions at the upcoming IGARSS and EUMETSAT meetings.</w:t>
      </w:r>
    </w:p>
    <w:p w14:paraId="40EC3A4C" w14:textId="4F505056" w:rsidR="000B6923" w:rsidRDefault="000B6923" w:rsidP="003A0209">
      <w:pPr>
        <w:pStyle w:val="ListParagraph"/>
        <w:numPr>
          <w:ilvl w:val="3"/>
          <w:numId w:val="19"/>
        </w:numPr>
        <w:spacing w:after="0"/>
      </w:pPr>
      <w:r w:rsidRPr="000B6923">
        <w:rPr>
          <w:highlight w:val="yellow"/>
        </w:rPr>
        <w:t>ACTION(Siena):</w:t>
      </w:r>
      <w:r>
        <w:t xml:space="preserve"> Send out </w:t>
      </w:r>
      <w:proofErr w:type="spellStart"/>
      <w:r>
        <w:t>Dazhen’s</w:t>
      </w:r>
      <w:proofErr w:type="spellEnd"/>
      <w:r>
        <w:t xml:space="preserve"> email alerting people of these small group discussions at the upcoming IGARSS and EUMETSAT meetings.</w:t>
      </w:r>
    </w:p>
    <w:p w14:paraId="471A3CBE" w14:textId="0FE3C3EB" w:rsidR="0006051F" w:rsidRDefault="0006051F" w:rsidP="00A25CDF">
      <w:pPr>
        <w:pStyle w:val="ListParagraph"/>
        <w:numPr>
          <w:ilvl w:val="2"/>
          <w:numId w:val="19"/>
        </w:numPr>
        <w:spacing w:after="0"/>
      </w:pPr>
      <w:r>
        <w:t xml:space="preserve">Shengli – </w:t>
      </w:r>
      <w:r w:rsidR="00A25CDF">
        <w:t xml:space="preserve">Do you already have </w:t>
      </w:r>
      <w:r w:rsidR="00AD6872">
        <w:t xml:space="preserve">ISO </w:t>
      </w:r>
      <w:r w:rsidR="00A25CDF">
        <w:t>paper</w:t>
      </w:r>
      <w:r w:rsidR="00AD6872">
        <w:t>’s</w:t>
      </w:r>
      <w:r w:rsidR="00A25CDF">
        <w:t xml:space="preserve"> regarding the b</w:t>
      </w:r>
      <w:r>
        <w:t>lackbody standard</w:t>
      </w:r>
      <w:r w:rsidR="0071620D">
        <w:t>?</w:t>
      </w:r>
    </w:p>
    <w:p w14:paraId="740E843D" w14:textId="4C2794A6" w:rsidR="0006051F" w:rsidRDefault="00AD6872" w:rsidP="00A25CDF">
      <w:pPr>
        <w:pStyle w:val="ListParagraph"/>
        <w:numPr>
          <w:ilvl w:val="3"/>
          <w:numId w:val="19"/>
        </w:numPr>
        <w:spacing w:after="0"/>
      </w:pPr>
      <w:r>
        <w:t xml:space="preserve">Dazhen - </w:t>
      </w:r>
      <w:r w:rsidR="0006051F">
        <w:t xml:space="preserve">Don’t have an ISO document on that. We have information about material we used. </w:t>
      </w:r>
      <w:r>
        <w:t xml:space="preserve">The blackbody is not considered </w:t>
      </w:r>
      <w:r w:rsidR="0006051F">
        <w:t xml:space="preserve">a </w:t>
      </w:r>
      <w:r>
        <w:t>“</w:t>
      </w:r>
      <w:r w:rsidR="0006051F">
        <w:t>standard</w:t>
      </w:r>
      <w:r>
        <w:t>”</w:t>
      </w:r>
      <w:r w:rsidR="0006051F">
        <w:t xml:space="preserve"> yet due to poor thermal performance. Hopefully</w:t>
      </w:r>
      <w:r>
        <w:t>,</w:t>
      </w:r>
      <w:r w:rsidR="0006051F">
        <w:t xml:space="preserve"> the next run will be better.</w:t>
      </w:r>
    </w:p>
    <w:p w14:paraId="3C2083F2" w14:textId="3FE62957" w:rsidR="0006051F" w:rsidRDefault="0006051F" w:rsidP="00AD6872">
      <w:pPr>
        <w:pStyle w:val="ListParagraph"/>
        <w:numPr>
          <w:ilvl w:val="2"/>
          <w:numId w:val="19"/>
        </w:numPr>
        <w:spacing w:after="0"/>
      </w:pPr>
      <w:r>
        <w:t xml:space="preserve">Tiger </w:t>
      </w:r>
      <w:r w:rsidR="00AD6872">
        <w:t>–</w:t>
      </w:r>
      <w:r>
        <w:t xml:space="preserve"> </w:t>
      </w:r>
      <w:r w:rsidR="00AD6872">
        <w:t>Wasn’t there a previous p</w:t>
      </w:r>
      <w:r>
        <w:t xml:space="preserve">roposed standard for </w:t>
      </w:r>
      <w:r w:rsidR="00AD6872">
        <w:t>microwave?</w:t>
      </w:r>
    </w:p>
    <w:p w14:paraId="7A6DBE44" w14:textId="33359961" w:rsidR="00EC5124" w:rsidRDefault="00AD6872" w:rsidP="00AD6872">
      <w:pPr>
        <w:pStyle w:val="ListParagraph"/>
        <w:numPr>
          <w:ilvl w:val="3"/>
          <w:numId w:val="19"/>
        </w:numPr>
        <w:spacing w:after="0"/>
      </w:pPr>
      <w:r>
        <w:t xml:space="preserve">Dazhen - </w:t>
      </w:r>
      <w:r w:rsidR="0006051F">
        <w:t xml:space="preserve">A former team member designed a blackbody. He organized IEEE standards group. It did not pan out due to various reasons. </w:t>
      </w:r>
      <w:r w:rsidR="00D2459F">
        <w:t>This effort is i</w:t>
      </w:r>
      <w:r w:rsidR="0006051F">
        <w:t>n limbo.</w:t>
      </w:r>
    </w:p>
    <w:p w14:paraId="240BE796" w14:textId="0CFF68BE" w:rsidR="00EC5124" w:rsidRDefault="00EC5124" w:rsidP="00CD0638">
      <w:pPr>
        <w:pStyle w:val="ListParagraph"/>
        <w:numPr>
          <w:ilvl w:val="2"/>
          <w:numId w:val="19"/>
        </w:numPr>
        <w:spacing w:after="0"/>
      </w:pPr>
      <w:r>
        <w:t xml:space="preserve">Tim </w:t>
      </w:r>
      <w:r w:rsidR="00CD0638">
        <w:t>–</w:t>
      </w:r>
      <w:r>
        <w:t xml:space="preserve"> </w:t>
      </w:r>
      <w:r w:rsidR="00CD0638">
        <w:t xml:space="preserve">Can this group consider </w:t>
      </w:r>
      <w:r w:rsidRPr="00EC5124">
        <w:t>defin</w:t>
      </w:r>
      <w:r w:rsidR="00CD0638">
        <w:t>ing</w:t>
      </w:r>
      <w:r w:rsidRPr="00EC5124">
        <w:t xml:space="preserve"> requirements for striping</w:t>
      </w:r>
      <w:r>
        <w:t xml:space="preserve"> due to 1/f noise</w:t>
      </w:r>
      <w:r w:rsidRPr="00EC5124">
        <w:t>? (or gain stability, Allan Deviation, shape of the noise power spectral distribution, …)</w:t>
      </w:r>
    </w:p>
    <w:p w14:paraId="4C668F98" w14:textId="5696EBFE" w:rsidR="00CD0638" w:rsidRDefault="00EC5124" w:rsidP="00A25CDF">
      <w:pPr>
        <w:pStyle w:val="ListParagraph"/>
        <w:numPr>
          <w:ilvl w:val="3"/>
          <w:numId w:val="19"/>
        </w:numPr>
        <w:spacing w:after="0"/>
      </w:pPr>
      <w:r>
        <w:t>Dazhen</w:t>
      </w:r>
      <w:r w:rsidR="00CD0638">
        <w:t xml:space="preserve"> expressed that it was an excellent idea.</w:t>
      </w:r>
    </w:p>
    <w:p w14:paraId="4DB0D557" w14:textId="77777777" w:rsidR="00CD0638" w:rsidRDefault="00EC5124" w:rsidP="00A25CDF">
      <w:pPr>
        <w:pStyle w:val="ListParagraph"/>
        <w:numPr>
          <w:ilvl w:val="3"/>
          <w:numId w:val="19"/>
        </w:numPr>
        <w:spacing w:after="0"/>
      </w:pPr>
      <w:r>
        <w:t>Tiger</w:t>
      </w:r>
    </w:p>
    <w:p w14:paraId="48587380" w14:textId="77777777" w:rsidR="00CD0638" w:rsidRDefault="00CD0638" w:rsidP="00CD0638">
      <w:pPr>
        <w:pStyle w:val="ListParagraph"/>
        <w:numPr>
          <w:ilvl w:val="4"/>
          <w:numId w:val="19"/>
        </w:numPr>
        <w:spacing w:after="0"/>
      </w:pPr>
      <w:r>
        <w:t>W</w:t>
      </w:r>
      <w:r w:rsidR="00EC5124">
        <w:t xml:space="preserve">orked on this for </w:t>
      </w:r>
      <w:proofErr w:type="spellStart"/>
      <w:r w:rsidR="00EC5124">
        <w:t>QuickSounder</w:t>
      </w:r>
      <w:proofErr w:type="spellEnd"/>
      <w:r w:rsidR="00EC5124">
        <w:t xml:space="preserve">. </w:t>
      </w:r>
    </w:p>
    <w:p w14:paraId="24BC3898" w14:textId="77777777" w:rsidR="00CD0638" w:rsidRDefault="00EC5124" w:rsidP="00CD0638">
      <w:pPr>
        <w:pStyle w:val="ListParagraph"/>
        <w:numPr>
          <w:ilvl w:val="4"/>
          <w:numId w:val="19"/>
        </w:numPr>
        <w:spacing w:after="0"/>
      </w:pPr>
      <w:r>
        <w:t>Developed a method to evaluate 1/f noise</w:t>
      </w:r>
      <w:r w:rsidR="00CD0638">
        <w:t xml:space="preserve"> that provided a number, a percentage of the 1/f noise, to help evaluate the impact to the instrument noise performance. </w:t>
      </w:r>
      <w:r>
        <w:t xml:space="preserve"> </w:t>
      </w:r>
    </w:p>
    <w:p w14:paraId="32B559B1" w14:textId="77777777" w:rsidR="00CD0638" w:rsidRDefault="00CD0638" w:rsidP="00CD0638">
      <w:pPr>
        <w:pStyle w:val="ListParagraph"/>
        <w:numPr>
          <w:ilvl w:val="4"/>
          <w:numId w:val="19"/>
        </w:numPr>
        <w:spacing w:after="0"/>
      </w:pPr>
      <w:r>
        <w:t>There is a 2022</w:t>
      </w:r>
      <w:r w:rsidR="00EC5124">
        <w:t xml:space="preserve"> document abo</w:t>
      </w:r>
      <w:r>
        <w:t>u</w:t>
      </w:r>
      <w:r w:rsidR="00EC5124">
        <w:t>t this</w:t>
      </w:r>
      <w:r>
        <w:t>.</w:t>
      </w:r>
    </w:p>
    <w:p w14:paraId="0BD60860" w14:textId="73653217" w:rsidR="00CD0638" w:rsidRDefault="00CD0638" w:rsidP="00CD0638">
      <w:pPr>
        <w:pStyle w:val="ListParagraph"/>
        <w:numPr>
          <w:ilvl w:val="4"/>
          <w:numId w:val="19"/>
        </w:numPr>
        <w:spacing w:after="0"/>
      </w:pPr>
      <w:r w:rsidRPr="00CD0638">
        <w:rPr>
          <w:highlight w:val="yellow"/>
        </w:rPr>
        <w:t>ACTION(Tiger):</w:t>
      </w:r>
      <w:r>
        <w:t xml:space="preserve"> Share </w:t>
      </w:r>
      <w:r w:rsidR="009339C7">
        <w:t xml:space="preserve">with Siena </w:t>
      </w:r>
      <w:r>
        <w:t xml:space="preserve">the link to the 2022 document </w:t>
      </w:r>
      <w:r w:rsidR="009339C7">
        <w:t xml:space="preserve">regarding </w:t>
      </w:r>
      <w:r w:rsidR="009339C7">
        <w:t>evaluat</w:t>
      </w:r>
      <w:r w:rsidR="009339C7">
        <w:t>ion of</w:t>
      </w:r>
      <w:r w:rsidR="009339C7">
        <w:t xml:space="preserve"> 1/f noise that provided a number, a percentage of the 1/f noise, to help evaluate the impact to the instrument noise performance</w:t>
      </w:r>
      <w:r>
        <w:t>.</w:t>
      </w:r>
    </w:p>
    <w:p w14:paraId="575A7CFB" w14:textId="24F030C5" w:rsidR="00EC5124" w:rsidRDefault="00CD0638" w:rsidP="00CD0638">
      <w:pPr>
        <w:pStyle w:val="ListParagraph"/>
        <w:numPr>
          <w:ilvl w:val="4"/>
          <w:numId w:val="19"/>
        </w:numPr>
        <w:spacing w:after="0"/>
      </w:pPr>
      <w:r w:rsidRPr="00CD0638">
        <w:rPr>
          <w:highlight w:val="yellow"/>
        </w:rPr>
        <w:t>ACTION(Siena):</w:t>
      </w:r>
      <w:r>
        <w:t xml:space="preserve"> Distribute the link to the GSICS Microwave Subgroup</w:t>
      </w:r>
      <w:r w:rsidR="00EC5124">
        <w:t>.</w:t>
      </w:r>
    </w:p>
    <w:p w14:paraId="48F87BC1" w14:textId="538E5442" w:rsidR="00EC5124" w:rsidRDefault="00EC5124" w:rsidP="00A25CDF">
      <w:pPr>
        <w:pStyle w:val="ListParagraph"/>
        <w:numPr>
          <w:ilvl w:val="3"/>
          <w:numId w:val="19"/>
        </w:numPr>
        <w:spacing w:after="0"/>
      </w:pPr>
      <w:r>
        <w:t xml:space="preserve">Shengli – </w:t>
      </w:r>
      <w:r w:rsidR="00CD0638">
        <w:t xml:space="preserve">Tiger, can your method </w:t>
      </w:r>
      <w:r>
        <w:t>be used in TVAC</w:t>
      </w:r>
      <w:r w:rsidR="00CD0638">
        <w:t>?</w:t>
      </w:r>
    </w:p>
    <w:p w14:paraId="6C572F0C" w14:textId="098C7451" w:rsidR="00EC5124" w:rsidRDefault="00EC5124" w:rsidP="00CD0638">
      <w:pPr>
        <w:pStyle w:val="ListParagraph"/>
        <w:numPr>
          <w:ilvl w:val="4"/>
          <w:numId w:val="19"/>
        </w:numPr>
        <w:spacing w:after="0"/>
      </w:pPr>
      <w:r>
        <w:t xml:space="preserve">Tiger – sometimes it is different. It should be different, because their behaviors and environments are different. </w:t>
      </w:r>
    </w:p>
    <w:p w14:paraId="5F73B0C6" w14:textId="77777777" w:rsidR="000D746E" w:rsidRDefault="00EC5124" w:rsidP="00A25CDF">
      <w:pPr>
        <w:pStyle w:val="ListParagraph"/>
        <w:numPr>
          <w:ilvl w:val="3"/>
          <w:numId w:val="19"/>
        </w:numPr>
        <w:spacing w:after="0"/>
      </w:pPr>
      <w:proofErr w:type="spellStart"/>
      <w:r>
        <w:t>Juyang</w:t>
      </w:r>
      <w:proofErr w:type="spellEnd"/>
    </w:p>
    <w:p w14:paraId="7716B618" w14:textId="6015152C" w:rsidR="000D746E" w:rsidRDefault="00CD0638" w:rsidP="000D746E">
      <w:pPr>
        <w:pStyle w:val="ListParagraph"/>
        <w:numPr>
          <w:ilvl w:val="4"/>
          <w:numId w:val="19"/>
        </w:numPr>
        <w:spacing w:after="0"/>
      </w:pPr>
      <w:r>
        <w:lastRenderedPageBreak/>
        <w:t xml:space="preserve">Responsible for characterizing and mitigating </w:t>
      </w:r>
      <w:r w:rsidR="00EC5124">
        <w:t>MWTS</w:t>
      </w:r>
      <w:r>
        <w:t xml:space="preserve"> noise, and h</w:t>
      </w:r>
      <w:r w:rsidR="00EC5124">
        <w:t xml:space="preserve">as read </w:t>
      </w:r>
      <w:r>
        <w:t xml:space="preserve">the paper on </w:t>
      </w:r>
      <w:r w:rsidR="00EC5124">
        <w:t xml:space="preserve">the new method. </w:t>
      </w:r>
      <w:r w:rsidR="000D746E">
        <w:t xml:space="preserve">Plan is to </w:t>
      </w:r>
      <w:r w:rsidR="00EC5124">
        <w:t>try to implement the method</w:t>
      </w:r>
      <w:r w:rsidR="000D746E">
        <w:t>, and show results to the group. It could be as early as next meeting</w:t>
      </w:r>
      <w:r w:rsidR="00EC5124">
        <w:t xml:space="preserve">. </w:t>
      </w:r>
    </w:p>
    <w:p w14:paraId="23DA10A7" w14:textId="04B05023" w:rsidR="00D62411" w:rsidRDefault="00D62411" w:rsidP="00D62411">
      <w:pPr>
        <w:pStyle w:val="ListParagraph"/>
        <w:numPr>
          <w:ilvl w:val="3"/>
          <w:numId w:val="19"/>
        </w:numPr>
        <w:spacing w:after="0"/>
      </w:pPr>
      <w:r>
        <w:t>Flavio recommends that the group needs t</w:t>
      </w:r>
      <w:r w:rsidRPr="00D62411">
        <w:t xml:space="preserve">o identify approaches to </w:t>
      </w:r>
      <w:r>
        <w:t>identify and mitigat</w:t>
      </w:r>
      <w:r w:rsidR="009A6A6B">
        <w:t>e</w:t>
      </w:r>
      <w:r>
        <w:t xml:space="preserve"> striping </w:t>
      </w:r>
      <w:r w:rsidRPr="00D62411">
        <w:t xml:space="preserve">artifacts. </w:t>
      </w:r>
      <w:r w:rsidR="009A6A6B">
        <w:t>Determine w</w:t>
      </w:r>
      <w:r w:rsidRPr="00D62411">
        <w:t>hat methods are used, and what’s next.</w:t>
      </w:r>
      <w:r w:rsidR="009A6A6B">
        <w:t xml:space="preserve"> </w:t>
      </w:r>
      <w:r w:rsidR="009A6A6B" w:rsidRPr="009A6A6B">
        <w:t xml:space="preserve">Need to highlight approaches that GSICS recommends regarding these </w:t>
      </w:r>
      <w:r w:rsidR="009A6A6B">
        <w:t xml:space="preserve">striping </w:t>
      </w:r>
      <w:r w:rsidR="009A6A6B" w:rsidRPr="009A6A6B">
        <w:t>artifacts.</w:t>
      </w:r>
    </w:p>
    <w:p w14:paraId="4E30D836" w14:textId="65C21AB8" w:rsidR="00EC5124" w:rsidRDefault="000D746E" w:rsidP="000D746E">
      <w:pPr>
        <w:pStyle w:val="ListParagraph"/>
        <w:numPr>
          <w:ilvl w:val="2"/>
          <w:numId w:val="19"/>
        </w:numPr>
        <w:spacing w:after="0"/>
      </w:pPr>
      <w:proofErr w:type="spellStart"/>
      <w:r>
        <w:t>Juyang</w:t>
      </w:r>
      <w:proofErr w:type="spellEnd"/>
      <w:r>
        <w:t xml:space="preserve"> - Regarding the focus group plans. In the near term, w</w:t>
      </w:r>
      <w:r w:rsidR="00EC5124">
        <w:t xml:space="preserve">ill have a conversation soon about a meeting with group numbers. </w:t>
      </w:r>
      <w:r>
        <w:t xml:space="preserve">Also, plans to </w:t>
      </w:r>
      <w:r w:rsidR="00EC5124">
        <w:t>share slides.</w:t>
      </w:r>
    </w:p>
    <w:p w14:paraId="40B3BFAC" w14:textId="1143C70C" w:rsidR="00F86B71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>MW Radiometer Vicarious Calibration Focus Group (Shengli Wu</w:t>
      </w:r>
      <w:r w:rsidR="00C6232A">
        <w:t xml:space="preserve"> – Did not include a presentation</w:t>
      </w:r>
      <w:r w:rsidRPr="00F86B71">
        <w:t>)</w:t>
      </w:r>
    </w:p>
    <w:p w14:paraId="5F450B34" w14:textId="2AB6FE9E" w:rsidR="00C6232A" w:rsidRDefault="00C6232A" w:rsidP="00C6232A">
      <w:pPr>
        <w:pStyle w:val="ListParagraph"/>
        <w:numPr>
          <w:ilvl w:val="1"/>
          <w:numId w:val="19"/>
        </w:numPr>
        <w:spacing w:after="0"/>
      </w:pPr>
      <w:r>
        <w:t>Have not started focus group activities yet.</w:t>
      </w:r>
    </w:p>
    <w:p w14:paraId="76CBC2AC" w14:textId="77777777" w:rsidR="00C6232A" w:rsidRPr="00E30AE6" w:rsidRDefault="00C6232A" w:rsidP="00C6232A">
      <w:pPr>
        <w:pStyle w:val="ListParagraph"/>
        <w:numPr>
          <w:ilvl w:val="1"/>
          <w:numId w:val="19"/>
        </w:numPr>
        <w:spacing w:after="0"/>
        <w:rPr>
          <w:i/>
        </w:rPr>
      </w:pPr>
      <w:r w:rsidRPr="00E30AE6">
        <w:rPr>
          <w:i/>
        </w:rPr>
        <w:t>Question and Answer</w:t>
      </w:r>
    </w:p>
    <w:p w14:paraId="5D7318EA" w14:textId="6571E25D" w:rsidR="007D5953" w:rsidRDefault="00C6232A" w:rsidP="00F12470">
      <w:pPr>
        <w:pStyle w:val="ListParagraph"/>
        <w:numPr>
          <w:ilvl w:val="2"/>
          <w:numId w:val="19"/>
        </w:numPr>
        <w:spacing w:after="0"/>
      </w:pPr>
      <w:r>
        <w:t xml:space="preserve">Flavio </w:t>
      </w:r>
      <w:r w:rsidR="00F12470">
        <w:t>– Is there a</w:t>
      </w:r>
      <w:r w:rsidR="007D5953">
        <w:t>ny clear though</w:t>
      </w:r>
      <w:r w:rsidR="00F12470">
        <w:t>t</w:t>
      </w:r>
      <w:r w:rsidR="007D5953">
        <w:t xml:space="preserve"> about difference of vicarious cal</w:t>
      </w:r>
      <w:r w:rsidR="00F12470">
        <w:t>ibration</w:t>
      </w:r>
      <w:r w:rsidR="007D5953">
        <w:t xml:space="preserve"> versus other groups</w:t>
      </w:r>
      <w:r w:rsidR="00F12470">
        <w:t>?</w:t>
      </w:r>
    </w:p>
    <w:p w14:paraId="1AB604C7" w14:textId="0A813067" w:rsidR="00D23F6C" w:rsidRDefault="00D23F6C" w:rsidP="00F12470">
      <w:pPr>
        <w:pStyle w:val="ListParagraph"/>
        <w:numPr>
          <w:ilvl w:val="3"/>
          <w:numId w:val="19"/>
        </w:numPr>
        <w:spacing w:after="0"/>
      </w:pPr>
      <w:r>
        <w:t>Tim</w:t>
      </w:r>
    </w:p>
    <w:p w14:paraId="0D684616" w14:textId="3E0743E4" w:rsidR="00F12470" w:rsidRDefault="00F12470" w:rsidP="00D23F6C">
      <w:pPr>
        <w:pStyle w:val="ListParagraph"/>
        <w:numPr>
          <w:ilvl w:val="4"/>
          <w:numId w:val="19"/>
        </w:numPr>
        <w:spacing w:after="0"/>
      </w:pPr>
      <w:r>
        <w:t>In the past, quasi-</w:t>
      </w:r>
      <w:r w:rsidR="00A76FE8">
        <w:t>in</w:t>
      </w:r>
      <w:r>
        <w:t>variant scenes – e.g., Amazon and Libyan Desert - helped to reduce the complexity in simulating the radiative transfer needed to predict and compare to satellite measurements.</w:t>
      </w:r>
    </w:p>
    <w:p w14:paraId="5F13078D" w14:textId="700A7352" w:rsidR="00F12470" w:rsidRDefault="00F12470" w:rsidP="00D23F6C">
      <w:pPr>
        <w:pStyle w:val="ListParagraph"/>
        <w:numPr>
          <w:ilvl w:val="4"/>
          <w:numId w:val="19"/>
        </w:numPr>
        <w:spacing w:after="0"/>
      </w:pPr>
      <w:r>
        <w:t>With the availability of NWP and GNSS RO soundings, comparisons of simulated MW instrument measurements with observations can be made over the globe relatively easily.</w:t>
      </w:r>
      <w:r w:rsidR="00EC2849">
        <w:t xml:space="preserve"> So, the difference between “Vicarious Calibration” and other satellite inter-comparison methods in not so clear, and its</w:t>
      </w:r>
      <w:r>
        <w:t xml:space="preserve"> main role </w:t>
      </w:r>
      <w:r w:rsidR="00EC2849">
        <w:t xml:space="preserve">is to increase skill by reducing uncertainties of the radiative transfer – e.g., eliminating regions with highly variable surface emissivity in space and time. </w:t>
      </w:r>
    </w:p>
    <w:p w14:paraId="0C6C23D7" w14:textId="27DCCCE7" w:rsidR="00EC2849" w:rsidRDefault="007D5953" w:rsidP="00D23F6C">
      <w:pPr>
        <w:pStyle w:val="ListParagraph"/>
        <w:numPr>
          <w:ilvl w:val="3"/>
          <w:numId w:val="19"/>
        </w:numPr>
        <w:spacing w:after="0"/>
      </w:pPr>
      <w:r>
        <w:t xml:space="preserve">Karsten </w:t>
      </w:r>
      <w:r w:rsidR="00EC2849">
        <w:t>–</w:t>
      </w:r>
      <w:r>
        <w:t xml:space="preserve"> </w:t>
      </w:r>
      <w:r w:rsidR="00EC2849">
        <w:t xml:space="preserve">Proposed that maybe this “Vicarious Calibration” Focus Group can be </w:t>
      </w:r>
      <w:r>
        <w:t>absorb</w:t>
      </w:r>
      <w:r w:rsidR="00EC2849">
        <w:t>ed</w:t>
      </w:r>
      <w:r>
        <w:t xml:space="preserve"> into other groups. </w:t>
      </w:r>
      <w:r w:rsidR="00EC2849">
        <w:t>Perhaps the other methods can be applied to dedicated sites that can be evaluated over a long time.</w:t>
      </w:r>
    </w:p>
    <w:p w14:paraId="0F3DB0A8" w14:textId="2DA3607C" w:rsidR="007D5953" w:rsidRDefault="007D5953" w:rsidP="00D23F6C">
      <w:pPr>
        <w:pStyle w:val="ListParagraph"/>
        <w:numPr>
          <w:ilvl w:val="3"/>
          <w:numId w:val="19"/>
        </w:numPr>
        <w:spacing w:after="0"/>
      </w:pPr>
      <w:r>
        <w:t xml:space="preserve">Tiger – </w:t>
      </w:r>
      <w:r w:rsidR="00D23F6C">
        <w:t xml:space="preserve">We just want to make sure that this method is not completely dismissed. </w:t>
      </w:r>
      <w:r>
        <w:t>Each method has different strengths and weakness</w:t>
      </w:r>
      <w:r w:rsidR="00EC2849">
        <w:t xml:space="preserve">: </w:t>
      </w:r>
      <w:r>
        <w:t xml:space="preserve"> </w:t>
      </w:r>
      <w:r w:rsidR="00614D08">
        <w:t xml:space="preserve">SNO, O-B, </w:t>
      </w:r>
      <w:r w:rsidR="00D23F6C">
        <w:t>Vicarious</w:t>
      </w:r>
      <w:r w:rsidR="00614D08">
        <w:t xml:space="preserve"> and </w:t>
      </w:r>
      <w:r w:rsidR="00A76FE8">
        <w:t xml:space="preserve">NWP </w:t>
      </w:r>
      <w:r w:rsidR="00D23F6C">
        <w:t>D</w:t>
      </w:r>
      <w:r w:rsidR="00614D08">
        <w:t xml:space="preserve">ouble </w:t>
      </w:r>
      <w:r w:rsidR="00D23F6C">
        <w:t>D</w:t>
      </w:r>
      <w:r w:rsidR="00614D08">
        <w:t>ifference. Can use different method to see if the bias features are the same. This provides confidence.</w:t>
      </w:r>
    </w:p>
    <w:p w14:paraId="6195687C" w14:textId="158F898F" w:rsidR="007D5953" w:rsidRDefault="00D23F6C" w:rsidP="00D23F6C">
      <w:pPr>
        <w:pStyle w:val="ListParagraph"/>
        <w:numPr>
          <w:ilvl w:val="2"/>
          <w:numId w:val="19"/>
        </w:numPr>
        <w:spacing w:after="0"/>
      </w:pPr>
      <w:r w:rsidRPr="00D23F6C">
        <w:rPr>
          <w:highlight w:val="yellow"/>
        </w:rPr>
        <w:lastRenderedPageBreak/>
        <w:t xml:space="preserve">SUBGROUP </w:t>
      </w:r>
      <w:proofErr w:type="gramStart"/>
      <w:r w:rsidRPr="00D23F6C">
        <w:rPr>
          <w:highlight w:val="yellow"/>
        </w:rPr>
        <w:t>DECISION(</w:t>
      </w:r>
      <w:proofErr w:type="gramEnd"/>
      <w:r w:rsidRPr="00D23F6C">
        <w:rPr>
          <w:highlight w:val="yellow"/>
        </w:rPr>
        <w:t>Flavio and Shengli):</w:t>
      </w:r>
      <w:r>
        <w:t xml:space="preserve"> The activities of the “Vicarious Calibration Focus Group” will be absorbed into other subgroups, where appropriate, since its overlap with these other methods a significant.</w:t>
      </w:r>
    </w:p>
    <w:p w14:paraId="1FBDB1D4" w14:textId="4CB5F08E" w:rsidR="00F86B71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 xml:space="preserve">Radiative Transfer Model (RTM) Facilitated MW Radiometer Inter-calibration Focus </w:t>
      </w:r>
      <w:proofErr w:type="gramStart"/>
      <w:r w:rsidRPr="00F86B71">
        <w:t>Group  (</w:t>
      </w:r>
      <w:proofErr w:type="gramEnd"/>
      <w:r w:rsidRPr="00F86B71">
        <w:t>Ninghai Sun</w:t>
      </w:r>
      <w:r w:rsidR="00D23F6C">
        <w:t xml:space="preserve"> – Not present</w:t>
      </w:r>
      <w:r w:rsidRPr="00F86B71">
        <w:t>)</w:t>
      </w:r>
    </w:p>
    <w:p w14:paraId="34735A31" w14:textId="4F039814" w:rsidR="00330970" w:rsidRDefault="00330970" w:rsidP="00330970">
      <w:pPr>
        <w:pStyle w:val="ListParagraph"/>
        <w:numPr>
          <w:ilvl w:val="1"/>
          <w:numId w:val="19"/>
        </w:numPr>
        <w:spacing w:after="0"/>
      </w:pPr>
      <w:r>
        <w:t>Have not started focus group activities yet.</w:t>
      </w:r>
    </w:p>
    <w:p w14:paraId="630D4ABD" w14:textId="5927019D" w:rsidR="00330970" w:rsidRDefault="00330970" w:rsidP="00330970">
      <w:pPr>
        <w:pStyle w:val="ListParagraph"/>
        <w:numPr>
          <w:ilvl w:val="1"/>
          <w:numId w:val="19"/>
        </w:numPr>
        <w:spacing w:after="0"/>
      </w:pPr>
      <w:r w:rsidRPr="00330970">
        <w:rPr>
          <w:highlight w:val="yellow"/>
        </w:rPr>
        <w:t>ACTION(Siena):</w:t>
      </w:r>
      <w:r>
        <w:t xml:space="preserve"> Will send an email to Ninghai </w:t>
      </w:r>
      <w:r w:rsidR="00EC55C3">
        <w:t>requesting a Focus Group status report.</w:t>
      </w:r>
    </w:p>
    <w:p w14:paraId="4857C73E" w14:textId="77777777" w:rsidR="00330970" w:rsidRPr="00E30AE6" w:rsidRDefault="00330970" w:rsidP="00330970">
      <w:pPr>
        <w:pStyle w:val="ListParagraph"/>
        <w:numPr>
          <w:ilvl w:val="1"/>
          <w:numId w:val="19"/>
        </w:numPr>
        <w:spacing w:after="0"/>
        <w:rPr>
          <w:i/>
        </w:rPr>
      </w:pPr>
      <w:r w:rsidRPr="00E30AE6">
        <w:rPr>
          <w:i/>
        </w:rPr>
        <w:t>Question and Answer</w:t>
      </w:r>
    </w:p>
    <w:p w14:paraId="70EF76A1" w14:textId="05F1DFC2" w:rsidR="00614D08" w:rsidRDefault="00614D08" w:rsidP="00534396">
      <w:pPr>
        <w:pStyle w:val="ListParagraph"/>
        <w:numPr>
          <w:ilvl w:val="2"/>
          <w:numId w:val="19"/>
        </w:numPr>
        <w:spacing w:after="0"/>
      </w:pPr>
      <w:r>
        <w:t xml:space="preserve">Shengli – </w:t>
      </w:r>
      <w:r w:rsidR="00D23F6C">
        <w:t xml:space="preserve">CMA has an </w:t>
      </w:r>
      <w:r>
        <w:t>SNO and O-B system</w:t>
      </w:r>
      <w:r w:rsidR="00D23F6C">
        <w:t xml:space="preserve"> to track and trend MW instrument performance</w:t>
      </w:r>
      <w:r>
        <w:t xml:space="preserve">. </w:t>
      </w:r>
    </w:p>
    <w:p w14:paraId="39B0D582" w14:textId="77777777" w:rsidR="00330970" w:rsidRDefault="00FE6E5F" w:rsidP="00534396">
      <w:pPr>
        <w:pStyle w:val="ListParagraph"/>
        <w:numPr>
          <w:ilvl w:val="2"/>
          <w:numId w:val="19"/>
        </w:numPr>
        <w:spacing w:after="0"/>
      </w:pPr>
      <w:r>
        <w:t>Karsten??</w:t>
      </w:r>
    </w:p>
    <w:p w14:paraId="7D129718" w14:textId="01DBED37" w:rsidR="00614D08" w:rsidRDefault="00614D08" w:rsidP="00534396">
      <w:pPr>
        <w:pStyle w:val="ListParagraph"/>
        <w:numPr>
          <w:ilvl w:val="3"/>
          <w:numId w:val="19"/>
        </w:numPr>
        <w:spacing w:after="0"/>
      </w:pPr>
      <w:r>
        <w:t xml:space="preserve">In the process </w:t>
      </w:r>
      <w:r w:rsidR="00330970">
        <w:t xml:space="preserve">creating a system to inter-compare O-B results using three sounding sources (ECMWF, GFS and GNSS RO) and </w:t>
      </w:r>
      <w:r>
        <w:t>two different RTM</w:t>
      </w:r>
      <w:r w:rsidR="00330970">
        <w:t>s (CRTM and RTTOV)</w:t>
      </w:r>
      <w:r>
        <w:t xml:space="preserve">. </w:t>
      </w:r>
    </w:p>
    <w:p w14:paraId="44417521" w14:textId="1CDD2258" w:rsidR="00614D08" w:rsidRDefault="00330970" w:rsidP="00534396">
      <w:pPr>
        <w:pStyle w:val="ListParagraph"/>
        <w:numPr>
          <w:ilvl w:val="3"/>
          <w:numId w:val="19"/>
        </w:numPr>
        <w:spacing w:after="0"/>
      </w:pPr>
      <w:r>
        <w:t xml:space="preserve">Tiger - </w:t>
      </w:r>
      <w:r w:rsidR="00614D08">
        <w:t xml:space="preserve">Is Zeeman correction in RTTOV. Yes. Version 13.2 has it. Version 14 will be even better in August Sept. It is updated. </w:t>
      </w:r>
    </w:p>
    <w:p w14:paraId="0404BDF4" w14:textId="3DEB30D2" w:rsidR="00614D08" w:rsidRDefault="00330970" w:rsidP="00534396">
      <w:pPr>
        <w:pStyle w:val="ListParagraph"/>
        <w:numPr>
          <w:ilvl w:val="2"/>
          <w:numId w:val="19"/>
        </w:numPr>
        <w:spacing w:after="0"/>
      </w:pPr>
      <w:proofErr w:type="spellStart"/>
      <w:r>
        <w:t>Ju</w:t>
      </w:r>
      <w:r w:rsidR="00614D08">
        <w:t>yang</w:t>
      </w:r>
      <w:proofErr w:type="spellEnd"/>
      <w:r w:rsidR="00614D08">
        <w:t xml:space="preserve"> – </w:t>
      </w:r>
      <w:r>
        <w:t xml:space="preserve">What is the advantage of using GNSS RO soundings instead of just NWP soundings for computing O-B brightness temperature biases. </w:t>
      </w:r>
    </w:p>
    <w:p w14:paraId="02BCB458" w14:textId="72BBDF5F" w:rsidR="00330970" w:rsidRDefault="00330970" w:rsidP="00534396">
      <w:pPr>
        <w:pStyle w:val="ListParagraph"/>
        <w:numPr>
          <w:ilvl w:val="2"/>
          <w:numId w:val="19"/>
        </w:numPr>
        <w:spacing w:after="0"/>
      </w:pPr>
      <w:r>
        <w:t>Siena</w:t>
      </w:r>
    </w:p>
    <w:p w14:paraId="2C75256A" w14:textId="1DDBD42A" w:rsidR="00330970" w:rsidRDefault="00330970" w:rsidP="00534396">
      <w:pPr>
        <w:pStyle w:val="ListParagraph"/>
        <w:numPr>
          <w:ilvl w:val="3"/>
          <w:numId w:val="19"/>
        </w:numPr>
        <w:spacing w:after="0"/>
      </w:pPr>
      <w:r>
        <w:t>GNSS RO data soundings are completely independent to the satellite MW radiometer data, and have notable skill between 8 km to 30 km.</w:t>
      </w:r>
    </w:p>
    <w:p w14:paraId="0871946C" w14:textId="72B67613" w:rsidR="00330970" w:rsidRDefault="00330970" w:rsidP="00534396">
      <w:pPr>
        <w:pStyle w:val="ListParagraph"/>
        <w:numPr>
          <w:ilvl w:val="3"/>
          <w:numId w:val="19"/>
        </w:numPr>
        <w:spacing w:after="0"/>
      </w:pPr>
      <w:r>
        <w:t>GNSS RO refractivity measurements are traceable to an SI traceable parameter – Time.</w:t>
      </w:r>
    </w:p>
    <w:p w14:paraId="7F6C0183" w14:textId="1D99BB04" w:rsidR="00330970" w:rsidRDefault="00256C18" w:rsidP="00534396">
      <w:pPr>
        <w:pStyle w:val="ListParagraph"/>
        <w:numPr>
          <w:ilvl w:val="3"/>
          <w:numId w:val="19"/>
        </w:numPr>
        <w:spacing w:after="0"/>
      </w:pPr>
      <w:r w:rsidRPr="00256C18">
        <w:rPr>
          <w:highlight w:val="yellow"/>
        </w:rPr>
        <w:t>ACTION(Siena):</w:t>
      </w:r>
      <w:r>
        <w:t xml:space="preserve"> Send </w:t>
      </w:r>
      <w:proofErr w:type="spellStart"/>
      <w:r>
        <w:t>Juyang</w:t>
      </w:r>
      <w:proofErr w:type="spellEnd"/>
      <w:r>
        <w:t xml:space="preserve"> the link to the</w:t>
      </w:r>
      <w:r w:rsidRPr="00256C18">
        <w:t xml:space="preserve"> </w:t>
      </w:r>
      <w:r>
        <w:t xml:space="preserve">COSMIC Data Analysis and Archive Center, and also links to papers about using them to compute O-B antenna temperature biases. </w:t>
      </w:r>
    </w:p>
    <w:p w14:paraId="10B2F5AA" w14:textId="4077DAF8" w:rsidR="00F86B71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>MW Radiometer Lunar Calibration Focus Group (Tiger Yang</w:t>
      </w:r>
      <w:r w:rsidR="00E00B3B">
        <w:t xml:space="preserve"> – Included a presentation</w:t>
      </w:r>
      <w:r w:rsidRPr="00F86B71">
        <w:t>)</w:t>
      </w:r>
    </w:p>
    <w:p w14:paraId="1357545B" w14:textId="77777777" w:rsidR="00A76FE8" w:rsidRDefault="00E00B3B" w:rsidP="00E00B3B">
      <w:pPr>
        <w:pStyle w:val="ListParagraph"/>
        <w:numPr>
          <w:ilvl w:val="2"/>
          <w:numId w:val="19"/>
        </w:numPr>
      </w:pPr>
      <w:r>
        <w:t>There will be three main activities of the group</w:t>
      </w:r>
      <w:r w:rsidR="00A76FE8">
        <w:t>:</w:t>
      </w:r>
    </w:p>
    <w:p w14:paraId="1FB72122" w14:textId="15B1D843" w:rsidR="00A76FE8" w:rsidRDefault="00F24CF3" w:rsidP="00A76FE8">
      <w:pPr>
        <w:pStyle w:val="ListParagraph"/>
        <w:numPr>
          <w:ilvl w:val="3"/>
          <w:numId w:val="19"/>
        </w:numPr>
      </w:pPr>
      <w:r>
        <w:t>MW Lunar RTM model development</w:t>
      </w:r>
      <w:r w:rsidR="00E00B3B">
        <w:t>,</w:t>
      </w:r>
    </w:p>
    <w:p w14:paraId="61047B32" w14:textId="4FCE0224" w:rsidR="00A76FE8" w:rsidRDefault="00E00B3B" w:rsidP="00A76FE8">
      <w:pPr>
        <w:pStyle w:val="ListParagraph"/>
        <w:numPr>
          <w:ilvl w:val="3"/>
          <w:numId w:val="19"/>
        </w:numPr>
      </w:pPr>
      <w:r w:rsidRPr="00E00B3B">
        <w:t>Lunar radiance measurements based on satellite observations</w:t>
      </w:r>
      <w:r>
        <w:t xml:space="preserve">, </w:t>
      </w:r>
    </w:p>
    <w:p w14:paraId="7BB690D0" w14:textId="52DF7125" w:rsidR="00A76FE8" w:rsidRDefault="00E00B3B" w:rsidP="009339C7">
      <w:pPr>
        <w:pStyle w:val="ListParagraph"/>
        <w:numPr>
          <w:ilvl w:val="3"/>
          <w:numId w:val="19"/>
        </w:numPr>
      </w:pPr>
      <w:r>
        <w:t xml:space="preserve">Lunar observations applications. </w:t>
      </w:r>
    </w:p>
    <w:p w14:paraId="5D8FFDC7" w14:textId="7364C3C0" w:rsidR="00F24CF3" w:rsidRDefault="00E00B3B" w:rsidP="00E00B3B">
      <w:pPr>
        <w:pStyle w:val="ListParagraph"/>
        <w:numPr>
          <w:ilvl w:val="2"/>
          <w:numId w:val="19"/>
        </w:numPr>
      </w:pPr>
      <w:r>
        <w:t>Progress goals include working with CMA on FY3C MWTS/MWHS Lunar sample retrieval, and working on validation of the Lunar model using ATMS Lunar observations.</w:t>
      </w:r>
    </w:p>
    <w:p w14:paraId="23D34BDE" w14:textId="5C3E2BA3" w:rsidR="00F24CF3" w:rsidRDefault="00F24CF3" w:rsidP="00F24CF3">
      <w:pPr>
        <w:pStyle w:val="ListParagraph"/>
        <w:numPr>
          <w:ilvl w:val="3"/>
          <w:numId w:val="19"/>
        </w:numPr>
        <w:spacing w:after="0"/>
      </w:pPr>
      <w:r>
        <w:t xml:space="preserve">Need to have satellite observations to validate models. Most lunar observations used to validate the models are </w:t>
      </w:r>
      <w:r>
        <w:lastRenderedPageBreak/>
        <w:t>from ATMS and AMSU/MHS. Can we use FY3 and TROPICS?</w:t>
      </w:r>
    </w:p>
    <w:p w14:paraId="106E8124" w14:textId="0E1AA103" w:rsidR="00F24CF3" w:rsidRDefault="00F24CF3" w:rsidP="00F24CF3">
      <w:pPr>
        <w:pStyle w:val="ListParagraph"/>
        <w:numPr>
          <w:ilvl w:val="3"/>
          <w:numId w:val="19"/>
        </w:numPr>
        <w:spacing w:after="0"/>
      </w:pPr>
      <w:r>
        <w:t>Compare the Fudan</w:t>
      </w:r>
      <w:r w:rsidR="00DC0508">
        <w:t xml:space="preserve"> (</w:t>
      </w:r>
      <w:proofErr w:type="spellStart"/>
      <w:r w:rsidR="00DC0508">
        <w:t>Nutao</w:t>
      </w:r>
      <w:proofErr w:type="spellEnd"/>
      <w:r w:rsidR="00DC0508">
        <w:t>)</w:t>
      </w:r>
      <w:r>
        <w:t>, TPM (Thomas Mueller) and Calibrated Lunar RTMs (Tiger)</w:t>
      </w:r>
    </w:p>
    <w:p w14:paraId="7ED03E99" w14:textId="77777777" w:rsidR="00534396" w:rsidRPr="00E30AE6" w:rsidRDefault="00534396" w:rsidP="00534396">
      <w:pPr>
        <w:pStyle w:val="ListParagraph"/>
        <w:numPr>
          <w:ilvl w:val="2"/>
          <w:numId w:val="19"/>
        </w:numPr>
        <w:spacing w:after="0"/>
        <w:rPr>
          <w:i/>
        </w:rPr>
      </w:pPr>
      <w:r w:rsidRPr="00E30AE6">
        <w:rPr>
          <w:i/>
        </w:rPr>
        <w:t>Question and Answer</w:t>
      </w:r>
    </w:p>
    <w:p w14:paraId="5873656A" w14:textId="2D34F6E5" w:rsidR="00534396" w:rsidRDefault="00F24CF3" w:rsidP="00534396">
      <w:pPr>
        <w:pStyle w:val="ListParagraph"/>
        <w:numPr>
          <w:ilvl w:val="3"/>
          <w:numId w:val="19"/>
        </w:numPr>
        <w:spacing w:after="0"/>
      </w:pPr>
      <w:r>
        <w:t xml:space="preserve">Martin </w:t>
      </w:r>
      <w:r w:rsidR="00DC0508">
        <w:t>–</w:t>
      </w:r>
      <w:r>
        <w:t xml:space="preserve"> </w:t>
      </w:r>
      <w:r w:rsidR="00DC0508">
        <w:t xml:space="preserve">Can we have </w:t>
      </w:r>
      <w:proofErr w:type="spellStart"/>
      <w:r w:rsidR="00DC0508">
        <w:t>N</w:t>
      </w:r>
      <w:r w:rsidR="00534396">
        <w:t>i</w:t>
      </w:r>
      <w:r w:rsidR="00DC0508">
        <w:t>utao</w:t>
      </w:r>
      <w:proofErr w:type="spellEnd"/>
      <w:r w:rsidR="00534396">
        <w:t xml:space="preserve"> participate in the group</w:t>
      </w:r>
      <w:r w:rsidR="00DC0508">
        <w:t>? He wanted data from MHS. His model agrees quite well with MSH lunar obs</w:t>
      </w:r>
      <w:r w:rsidR="00534396">
        <w:t>ervations?</w:t>
      </w:r>
    </w:p>
    <w:p w14:paraId="2FEA52C6" w14:textId="06BF4412" w:rsidR="00534396" w:rsidRDefault="00534396" w:rsidP="00534396">
      <w:pPr>
        <w:pStyle w:val="ListParagraph"/>
        <w:numPr>
          <w:ilvl w:val="4"/>
          <w:numId w:val="19"/>
        </w:numPr>
      </w:pPr>
      <w:r>
        <w:t xml:space="preserve">Tiger – Yes, </w:t>
      </w:r>
      <w:proofErr w:type="spellStart"/>
      <w:r>
        <w:t>Niutao</w:t>
      </w:r>
      <w:proofErr w:type="spellEnd"/>
      <w:r>
        <w:t xml:space="preserve"> can participate, but h</w:t>
      </w:r>
      <w:r w:rsidRPr="00534396">
        <w:t xml:space="preserve">opefully </w:t>
      </w:r>
      <w:r>
        <w:t>he</w:t>
      </w:r>
      <w:r w:rsidRPr="00534396">
        <w:t xml:space="preserve"> can submit the details of his model </w:t>
      </w:r>
      <w:r>
        <w:t>so we compare it with the others</w:t>
      </w:r>
      <w:r w:rsidRPr="00534396">
        <w:t>.</w:t>
      </w:r>
    </w:p>
    <w:p w14:paraId="552D1275" w14:textId="77777777" w:rsidR="00534396" w:rsidRDefault="00534396" w:rsidP="00534396">
      <w:pPr>
        <w:pStyle w:val="ListParagraph"/>
        <w:numPr>
          <w:ilvl w:val="3"/>
          <w:numId w:val="19"/>
        </w:numPr>
        <w:spacing w:after="0"/>
      </w:pPr>
      <w:r>
        <w:t xml:space="preserve">Martin - </w:t>
      </w:r>
      <w:r w:rsidR="00DC0508">
        <w:t>Thomas visited Hamburg</w:t>
      </w:r>
      <w:r>
        <w:t xml:space="preserve"> University</w:t>
      </w:r>
      <w:r w:rsidR="00DC0508">
        <w:t>, and worked with the MW data. He compared the TPM and Calibrated Lunar models and found discrepancies around full moon</w:t>
      </w:r>
      <w:r>
        <w:t>.</w:t>
      </w:r>
    </w:p>
    <w:p w14:paraId="1192296F" w14:textId="77777777" w:rsidR="00534396" w:rsidRDefault="00534396" w:rsidP="00534396">
      <w:pPr>
        <w:pStyle w:val="ListParagraph"/>
        <w:numPr>
          <w:ilvl w:val="4"/>
          <w:numId w:val="19"/>
        </w:numPr>
        <w:spacing w:after="0"/>
      </w:pPr>
      <w:r>
        <w:t>Thomas</w:t>
      </w:r>
    </w:p>
    <w:p w14:paraId="6D0031FE" w14:textId="77777777" w:rsidR="00D62411" w:rsidRDefault="00534396" w:rsidP="00D62411">
      <w:pPr>
        <w:pStyle w:val="ListParagraph"/>
        <w:numPr>
          <w:ilvl w:val="5"/>
          <w:numId w:val="19"/>
        </w:numPr>
        <w:spacing w:after="0"/>
      </w:pPr>
      <w:r>
        <w:t xml:space="preserve">Looks like Tiger’s model lags in phase of maximum Tb. </w:t>
      </w:r>
    </w:p>
    <w:p w14:paraId="5532132D" w14:textId="77777777" w:rsidR="00D62411" w:rsidRDefault="00534396" w:rsidP="00D62411">
      <w:pPr>
        <w:pStyle w:val="ListParagraph"/>
        <w:numPr>
          <w:ilvl w:val="5"/>
          <w:numId w:val="19"/>
        </w:numPr>
        <w:spacing w:after="0"/>
      </w:pPr>
      <w:r>
        <w:t xml:space="preserve">Thomas accounts for distance between the sun and moon. </w:t>
      </w:r>
    </w:p>
    <w:p w14:paraId="4156C5F6" w14:textId="4C7AD9D2" w:rsidR="00D62411" w:rsidRDefault="00534396" w:rsidP="00D62411">
      <w:pPr>
        <w:pStyle w:val="ListParagraph"/>
        <w:numPr>
          <w:ilvl w:val="5"/>
          <w:numId w:val="19"/>
        </w:numPr>
        <w:spacing w:after="0"/>
      </w:pPr>
      <w:r>
        <w:t>Major difference</w:t>
      </w:r>
      <w:r w:rsidR="00D62411">
        <w:t xml:space="preserve"> between the model</w:t>
      </w:r>
      <w:r>
        <w:t xml:space="preserve"> is the </w:t>
      </w:r>
      <w:r w:rsidR="00D62411">
        <w:t xml:space="preserve">Moon </w:t>
      </w:r>
      <w:r>
        <w:t>phase angle shift</w:t>
      </w:r>
      <w:r w:rsidR="00D62411">
        <w:t xml:space="preserve"> of the peak</w:t>
      </w:r>
      <w:r>
        <w:t xml:space="preserve">. </w:t>
      </w:r>
    </w:p>
    <w:p w14:paraId="0B8D4C5B" w14:textId="5F1AE658" w:rsidR="00D62411" w:rsidRDefault="00534396" w:rsidP="00D62411">
      <w:pPr>
        <w:pStyle w:val="ListParagraph"/>
        <w:numPr>
          <w:ilvl w:val="5"/>
          <w:numId w:val="19"/>
        </w:numPr>
        <w:spacing w:after="0"/>
      </w:pPr>
      <w:r>
        <w:t>Tiger accounts for the lag of thermal response of the moon. Tangent loss of lunar regolith is considered with his model</w:t>
      </w:r>
      <w:r w:rsidR="00D62411">
        <w:t xml:space="preserve"> using a t</w:t>
      </w:r>
      <w:r>
        <w:t xml:space="preserve">angent loss model. </w:t>
      </w:r>
      <w:r w:rsidR="00D62411">
        <w:t>Tiger found that validations are agreeing quite well with his model.</w:t>
      </w:r>
    </w:p>
    <w:p w14:paraId="71D6FE83" w14:textId="5B336E4A" w:rsidR="00D62411" w:rsidRDefault="00D62411" w:rsidP="00D62411">
      <w:pPr>
        <w:pStyle w:val="ListParagraph"/>
        <w:numPr>
          <w:ilvl w:val="5"/>
          <w:numId w:val="19"/>
        </w:numPr>
        <w:spacing w:after="0"/>
      </w:pPr>
      <w:r>
        <w:t>Thomas’ model is based on the real data only. Martin says he not sure which model is correct.</w:t>
      </w:r>
    </w:p>
    <w:p w14:paraId="5BB54F07" w14:textId="6CEF31F7" w:rsidR="00534396" w:rsidRDefault="00D62411" w:rsidP="00D62411">
      <w:pPr>
        <w:pStyle w:val="ListParagraph"/>
        <w:numPr>
          <w:ilvl w:val="5"/>
          <w:numId w:val="19"/>
        </w:numPr>
        <w:spacing w:after="0"/>
      </w:pPr>
      <w:r w:rsidRPr="00D62411">
        <w:rPr>
          <w:highlight w:val="yellow"/>
        </w:rPr>
        <w:t>ACTION(Tiger):</w:t>
      </w:r>
      <w:r>
        <w:t xml:space="preserve"> </w:t>
      </w:r>
      <w:r w:rsidR="00534396">
        <w:t xml:space="preserve">Tiger will provide the doc about how </w:t>
      </w:r>
      <w:r>
        <w:t xml:space="preserve">the </w:t>
      </w:r>
      <w:r w:rsidR="00534396">
        <w:t>Tangent loss model is implemented.</w:t>
      </w:r>
    </w:p>
    <w:p w14:paraId="2F5CD4C1" w14:textId="441DE777" w:rsidR="00D62411" w:rsidRDefault="00D62411" w:rsidP="00D62411">
      <w:pPr>
        <w:pStyle w:val="ListParagraph"/>
        <w:numPr>
          <w:ilvl w:val="5"/>
          <w:numId w:val="19"/>
        </w:numPr>
        <w:spacing w:after="0"/>
      </w:pPr>
      <w:r>
        <w:t>Need data at zero phase angle to understand what is going on here.</w:t>
      </w:r>
    </w:p>
    <w:p w14:paraId="4A45902E" w14:textId="518424D1" w:rsidR="00D62411" w:rsidRDefault="00D62411" w:rsidP="00D62411">
      <w:pPr>
        <w:pStyle w:val="ListParagraph"/>
        <w:numPr>
          <w:ilvl w:val="5"/>
          <w:numId w:val="19"/>
        </w:numPr>
        <w:spacing w:after="0"/>
      </w:pPr>
      <w:r>
        <w:t xml:space="preserve">Tiger’s recommended path-forward to resolve the </w:t>
      </w:r>
      <w:proofErr w:type="spellStart"/>
      <w:r>
        <w:t>discrepanices</w:t>
      </w:r>
      <w:proofErr w:type="spellEnd"/>
      <w:r>
        <w:t>.</w:t>
      </w:r>
    </w:p>
    <w:p w14:paraId="0E7E64D4" w14:textId="77777777" w:rsidR="00D62411" w:rsidRDefault="00D62411" w:rsidP="00D62411">
      <w:pPr>
        <w:pStyle w:val="ListParagraph"/>
        <w:numPr>
          <w:ilvl w:val="6"/>
          <w:numId w:val="19"/>
        </w:numPr>
        <w:spacing w:after="0"/>
      </w:pPr>
      <w:r>
        <w:t>Compare models</w:t>
      </w:r>
    </w:p>
    <w:p w14:paraId="21EED662" w14:textId="77777777" w:rsidR="00D62411" w:rsidRDefault="00D62411" w:rsidP="00D62411">
      <w:pPr>
        <w:pStyle w:val="ListParagraph"/>
        <w:numPr>
          <w:ilvl w:val="6"/>
          <w:numId w:val="19"/>
        </w:numPr>
        <w:spacing w:after="0"/>
      </w:pPr>
      <w:r>
        <w:t>Compare with the satellite observations</w:t>
      </w:r>
    </w:p>
    <w:p w14:paraId="62A33E5F" w14:textId="77777777" w:rsidR="00D62411" w:rsidRDefault="00D62411" w:rsidP="00D62411">
      <w:pPr>
        <w:pStyle w:val="ListParagraph"/>
        <w:numPr>
          <w:ilvl w:val="6"/>
          <w:numId w:val="19"/>
        </w:numPr>
        <w:spacing w:after="0"/>
      </w:pPr>
      <w:r>
        <w:t>This can be used to explain the differences</w:t>
      </w:r>
    </w:p>
    <w:p w14:paraId="769D6025" w14:textId="2B87C794" w:rsidR="00D62411" w:rsidRDefault="00D62411" w:rsidP="00D62411">
      <w:pPr>
        <w:pStyle w:val="ListParagraph"/>
        <w:numPr>
          <w:ilvl w:val="6"/>
          <w:numId w:val="19"/>
        </w:numPr>
        <w:spacing w:after="0"/>
      </w:pPr>
      <w:r>
        <w:t>We can try to find the root cause</w:t>
      </w:r>
    </w:p>
    <w:p w14:paraId="55104D8A" w14:textId="28940E2E" w:rsidR="006A6B09" w:rsidRDefault="00534396" w:rsidP="00D62411">
      <w:pPr>
        <w:pStyle w:val="ListParagraph"/>
        <w:numPr>
          <w:ilvl w:val="3"/>
          <w:numId w:val="19"/>
        </w:numPr>
        <w:spacing w:after="0"/>
      </w:pPr>
      <w:r>
        <w:lastRenderedPageBreak/>
        <w:t xml:space="preserve">Martin - </w:t>
      </w:r>
      <w:r w:rsidR="00DC0508">
        <w:t xml:space="preserve">N19 has drifted so much that </w:t>
      </w:r>
      <w:r>
        <w:t xml:space="preserve">is had produced </w:t>
      </w:r>
      <w:r w:rsidR="00DC0508">
        <w:t>observations of almost all phases of the moon</w:t>
      </w:r>
      <w:r>
        <w:t>!</w:t>
      </w:r>
      <w:r w:rsidR="00DC0508">
        <w:t xml:space="preserve"> Quite useful. </w:t>
      </w:r>
    </w:p>
    <w:p w14:paraId="23B14831" w14:textId="52F0C15E" w:rsidR="00F86B71" w:rsidRDefault="00F86B71" w:rsidP="00F86B71">
      <w:pPr>
        <w:pStyle w:val="ListParagraph"/>
        <w:numPr>
          <w:ilvl w:val="0"/>
          <w:numId w:val="19"/>
        </w:numPr>
        <w:spacing w:after="0"/>
      </w:pPr>
      <w:r w:rsidRPr="00F86B71">
        <w:t>MW Radiometer Applications Focus Group (10 Members led by Chengzhi Zou)</w:t>
      </w:r>
    </w:p>
    <w:p w14:paraId="2BC21238" w14:textId="77777777" w:rsidR="00D62411" w:rsidRDefault="00D62411" w:rsidP="00D62411">
      <w:pPr>
        <w:pStyle w:val="ListParagraph"/>
        <w:numPr>
          <w:ilvl w:val="1"/>
          <w:numId w:val="19"/>
        </w:numPr>
        <w:spacing w:after="0"/>
      </w:pPr>
      <w:r>
        <w:t>Have not started focus group activities yet.</w:t>
      </w:r>
    </w:p>
    <w:p w14:paraId="79371800" w14:textId="74D78B4F" w:rsidR="00D62411" w:rsidRDefault="00D62411" w:rsidP="00D62411">
      <w:pPr>
        <w:pStyle w:val="ListParagraph"/>
        <w:numPr>
          <w:ilvl w:val="1"/>
          <w:numId w:val="19"/>
        </w:numPr>
        <w:spacing w:after="0"/>
      </w:pPr>
      <w:r w:rsidRPr="00330970">
        <w:rPr>
          <w:highlight w:val="yellow"/>
        </w:rPr>
        <w:t>ACTION(Siena):</w:t>
      </w:r>
      <w:r>
        <w:t xml:space="preserve"> Will send an email to Chen</w:t>
      </w:r>
      <w:r w:rsidR="00EC55C3">
        <w:t>g</w:t>
      </w:r>
      <w:r>
        <w:t>-</w:t>
      </w:r>
      <w:proofErr w:type="spellStart"/>
      <w:r>
        <w:t>Zhi</w:t>
      </w:r>
      <w:proofErr w:type="spellEnd"/>
      <w:r>
        <w:t xml:space="preserve"> </w:t>
      </w:r>
      <w:r w:rsidR="00EC55C3">
        <w:t>requesting a Focus Group status report.</w:t>
      </w:r>
      <w:bookmarkStart w:id="0" w:name="_GoBack"/>
      <w:bookmarkEnd w:id="0"/>
    </w:p>
    <w:p w14:paraId="28B50917" w14:textId="77777777" w:rsidR="00F86B71" w:rsidRDefault="00F86B71" w:rsidP="002B01D9">
      <w:pPr>
        <w:spacing w:after="0"/>
      </w:pPr>
    </w:p>
    <w:p w14:paraId="5349C5A5" w14:textId="3EECEFC8" w:rsidR="009A361C" w:rsidRPr="00CF2E27" w:rsidRDefault="009A361C" w:rsidP="009A361C">
      <w:pPr>
        <w:spacing w:after="0"/>
        <w:rPr>
          <w:b/>
        </w:rPr>
      </w:pPr>
      <w:r>
        <w:rPr>
          <w:b/>
        </w:rPr>
        <w:t xml:space="preserve">2. </w:t>
      </w:r>
      <w:r w:rsidRPr="00CF2E27">
        <w:rPr>
          <w:b/>
        </w:rPr>
        <w:t xml:space="preserve">[30 mins] </w:t>
      </w:r>
      <w:r w:rsidR="009A6A6B">
        <w:rPr>
          <w:b/>
        </w:rPr>
        <w:t xml:space="preserve">Other Business </w:t>
      </w:r>
      <w:r>
        <w:rPr>
          <w:b/>
        </w:rPr>
        <w:t>(</w:t>
      </w:r>
      <w:r w:rsidR="009A6A6B">
        <w:rPr>
          <w:b/>
        </w:rPr>
        <w:t>Shengli Wu – CMA and Flavio Iturbide-Sanchez - NOAA</w:t>
      </w:r>
      <w:r>
        <w:rPr>
          <w:b/>
        </w:rPr>
        <w:t>)</w:t>
      </w:r>
    </w:p>
    <w:p w14:paraId="1F28C3FD" w14:textId="55F7C7E6" w:rsidR="00D006CB" w:rsidRDefault="00D006CB" w:rsidP="009A361C">
      <w:pPr>
        <w:spacing w:after="0"/>
      </w:pPr>
    </w:p>
    <w:p w14:paraId="4C6CD6B3" w14:textId="38A4D270" w:rsidR="00F57262" w:rsidRDefault="00F57262" w:rsidP="009A6A6B">
      <w:pPr>
        <w:pStyle w:val="ListParagraph"/>
        <w:numPr>
          <w:ilvl w:val="0"/>
          <w:numId w:val="20"/>
        </w:numPr>
        <w:spacing w:after="0"/>
      </w:pPr>
      <w:r>
        <w:t>Next meeting – August/September time frame.</w:t>
      </w:r>
      <w:r w:rsidR="009A6A6B">
        <w:t xml:space="preserve"> </w:t>
      </w:r>
      <w:r>
        <w:t>Shen</w:t>
      </w:r>
      <w:r w:rsidR="009A6A6B">
        <w:t>gl</w:t>
      </w:r>
      <w:r>
        <w:t>i</w:t>
      </w:r>
      <w:r w:rsidR="009A6A6B">
        <w:t xml:space="preserve"> recommends an </w:t>
      </w:r>
      <w:r>
        <w:t>August meeting</w:t>
      </w:r>
      <w:r w:rsidR="009A6A6B">
        <w:t>.</w:t>
      </w:r>
    </w:p>
    <w:p w14:paraId="2629F0B9" w14:textId="5A573A57" w:rsidR="009A6A6B" w:rsidRDefault="009A6A6B" w:rsidP="009A6A6B">
      <w:pPr>
        <w:pStyle w:val="ListParagraph"/>
        <w:numPr>
          <w:ilvl w:val="0"/>
          <w:numId w:val="20"/>
        </w:numPr>
        <w:spacing w:after="0"/>
      </w:pPr>
      <w:r w:rsidRPr="009A6A6B">
        <w:rPr>
          <w:highlight w:val="yellow"/>
        </w:rPr>
        <w:t>ACTION(Siena):</w:t>
      </w:r>
      <w:r>
        <w:t xml:space="preserve"> Set up a Doodle Poll for the next general meeting.</w:t>
      </w:r>
    </w:p>
    <w:p w14:paraId="5F660A93" w14:textId="478F6456" w:rsidR="009A6A6B" w:rsidRDefault="009A6A6B" w:rsidP="009A6A6B">
      <w:pPr>
        <w:pStyle w:val="ListParagraph"/>
        <w:numPr>
          <w:ilvl w:val="0"/>
          <w:numId w:val="20"/>
        </w:numPr>
        <w:spacing w:after="0"/>
      </w:pPr>
      <w:r w:rsidRPr="009A6A6B">
        <w:rPr>
          <w:highlight w:val="yellow"/>
        </w:rPr>
        <w:t>ACTION(Siena):</w:t>
      </w:r>
      <w:r>
        <w:t xml:space="preserve"> Add the Focus Group points of contact information on the MW Subgroup page of the GSICS Wiki. </w:t>
      </w:r>
    </w:p>
    <w:p w14:paraId="630912E1" w14:textId="63F08488" w:rsidR="009A6A6B" w:rsidRDefault="009A6A6B" w:rsidP="009A6A6B">
      <w:pPr>
        <w:pStyle w:val="ListParagraph"/>
        <w:numPr>
          <w:ilvl w:val="0"/>
          <w:numId w:val="20"/>
        </w:numPr>
        <w:spacing w:after="0"/>
      </w:pPr>
      <w:r w:rsidRPr="009A6A6B">
        <w:rPr>
          <w:highlight w:val="yellow"/>
        </w:rPr>
        <w:t>ACTION(Tim):</w:t>
      </w:r>
      <w:r>
        <w:t xml:space="preserve"> Create a </w:t>
      </w:r>
      <w:hyperlink r:id="rId8" w:history="1">
        <w:r w:rsidRPr="00A76FE8">
          <w:rPr>
            <w:rStyle w:val="Hyperlink"/>
          </w:rPr>
          <w:t>page</w:t>
        </w:r>
      </w:hyperlink>
      <w:r>
        <w:t xml:space="preserve"> for this meeting on the GSICS Wiki</w:t>
      </w:r>
      <w:r w:rsidR="00A76FE8">
        <w:t>: closed</w:t>
      </w:r>
    </w:p>
    <w:p w14:paraId="286E268F" w14:textId="3156340B" w:rsidR="00F57262" w:rsidRDefault="009A6A6B" w:rsidP="009A6A6B">
      <w:pPr>
        <w:pStyle w:val="ListParagraph"/>
        <w:numPr>
          <w:ilvl w:val="0"/>
          <w:numId w:val="20"/>
        </w:numPr>
        <w:spacing w:after="0"/>
      </w:pPr>
      <w:r>
        <w:t xml:space="preserve">Flavio supports the idea of GSICS MW Subgroup members meeting face-to-face at </w:t>
      </w:r>
      <w:r w:rsidR="00F57262">
        <w:t>IGARSS/EUMETSAT meetings</w:t>
      </w:r>
      <w:r>
        <w:t>, so we can t</w:t>
      </w:r>
      <w:r w:rsidR="00F57262">
        <w:t>alk in person.</w:t>
      </w:r>
    </w:p>
    <w:p w14:paraId="509B8D31" w14:textId="25243634" w:rsidR="00DB2107" w:rsidRDefault="00DB2107" w:rsidP="002B01D9">
      <w:pPr>
        <w:spacing w:after="0"/>
      </w:pPr>
      <w:r>
        <w:t xml:space="preserve"> </w:t>
      </w:r>
    </w:p>
    <w:sectPr w:rsidR="00DB2107" w:rsidSect="00F83B54">
      <w:pgSz w:w="12240" w:h="15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E7DB58" w16cex:dateUtc="2024-05-28T09:42:00Z"/>
  <w16cex:commentExtensible w16cex:durableId="5283EACA" w16cex:dateUtc="2024-05-28T09:4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5256"/>
    <w:multiLevelType w:val="hybridMultilevel"/>
    <w:tmpl w:val="E13C6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C74"/>
    <w:multiLevelType w:val="hybridMultilevel"/>
    <w:tmpl w:val="F1ACF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7BD5"/>
    <w:multiLevelType w:val="hybridMultilevel"/>
    <w:tmpl w:val="D3C2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36D6"/>
    <w:multiLevelType w:val="hybridMultilevel"/>
    <w:tmpl w:val="E41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0C24"/>
    <w:multiLevelType w:val="hybridMultilevel"/>
    <w:tmpl w:val="D74C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DBD"/>
    <w:multiLevelType w:val="hybridMultilevel"/>
    <w:tmpl w:val="868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371E"/>
    <w:multiLevelType w:val="hybridMultilevel"/>
    <w:tmpl w:val="5050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0F8"/>
    <w:multiLevelType w:val="hybridMultilevel"/>
    <w:tmpl w:val="762E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A7E14"/>
    <w:multiLevelType w:val="hybridMultilevel"/>
    <w:tmpl w:val="17B8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34C4"/>
    <w:multiLevelType w:val="hybridMultilevel"/>
    <w:tmpl w:val="186A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F02F0"/>
    <w:multiLevelType w:val="hybridMultilevel"/>
    <w:tmpl w:val="E152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64454"/>
    <w:multiLevelType w:val="hybridMultilevel"/>
    <w:tmpl w:val="1C70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16D9C"/>
    <w:multiLevelType w:val="hybridMultilevel"/>
    <w:tmpl w:val="B6F2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1541F"/>
    <w:multiLevelType w:val="hybridMultilevel"/>
    <w:tmpl w:val="07AC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43556"/>
    <w:multiLevelType w:val="hybridMultilevel"/>
    <w:tmpl w:val="ABBA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26675"/>
    <w:multiLevelType w:val="hybridMultilevel"/>
    <w:tmpl w:val="A49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3528D"/>
    <w:multiLevelType w:val="hybridMultilevel"/>
    <w:tmpl w:val="848C6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6B85"/>
    <w:multiLevelType w:val="hybridMultilevel"/>
    <w:tmpl w:val="50DE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1439D"/>
    <w:multiLevelType w:val="hybridMultilevel"/>
    <w:tmpl w:val="596A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E77B1"/>
    <w:multiLevelType w:val="hybridMultilevel"/>
    <w:tmpl w:val="2FCE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17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19"/>
  </w:num>
  <w:num w:numId="16">
    <w:abstractNumId w:val="8"/>
  </w:num>
  <w:num w:numId="17">
    <w:abstractNumId w:val="7"/>
  </w:num>
  <w:num w:numId="18">
    <w:abstractNumId w:val="16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F"/>
    <w:rsid w:val="00000FF2"/>
    <w:rsid w:val="0000334E"/>
    <w:rsid w:val="00004D00"/>
    <w:rsid w:val="00007343"/>
    <w:rsid w:val="00007368"/>
    <w:rsid w:val="00011873"/>
    <w:rsid w:val="000161B4"/>
    <w:rsid w:val="00025504"/>
    <w:rsid w:val="000271D6"/>
    <w:rsid w:val="0003460D"/>
    <w:rsid w:val="00034CE9"/>
    <w:rsid w:val="00042BC4"/>
    <w:rsid w:val="00057B34"/>
    <w:rsid w:val="0006051F"/>
    <w:rsid w:val="000612D8"/>
    <w:rsid w:val="000619CB"/>
    <w:rsid w:val="000633F6"/>
    <w:rsid w:val="00067895"/>
    <w:rsid w:val="000758CA"/>
    <w:rsid w:val="00080566"/>
    <w:rsid w:val="000813B6"/>
    <w:rsid w:val="00085DC6"/>
    <w:rsid w:val="00095772"/>
    <w:rsid w:val="000960E7"/>
    <w:rsid w:val="000B6923"/>
    <w:rsid w:val="000C06F0"/>
    <w:rsid w:val="000D625B"/>
    <w:rsid w:val="000D746E"/>
    <w:rsid w:val="000F0A4D"/>
    <w:rsid w:val="000F5B63"/>
    <w:rsid w:val="000F6FFC"/>
    <w:rsid w:val="000F7847"/>
    <w:rsid w:val="0011691D"/>
    <w:rsid w:val="00130133"/>
    <w:rsid w:val="0015421F"/>
    <w:rsid w:val="00185DBB"/>
    <w:rsid w:val="00190B80"/>
    <w:rsid w:val="001B0869"/>
    <w:rsid w:val="001B3FEF"/>
    <w:rsid w:val="001B659C"/>
    <w:rsid w:val="001D1358"/>
    <w:rsid w:val="001D715B"/>
    <w:rsid w:val="00203DD0"/>
    <w:rsid w:val="00205CE2"/>
    <w:rsid w:val="00206183"/>
    <w:rsid w:val="00211412"/>
    <w:rsid w:val="002144CD"/>
    <w:rsid w:val="002176D2"/>
    <w:rsid w:val="002472FD"/>
    <w:rsid w:val="00253B40"/>
    <w:rsid w:val="00256C18"/>
    <w:rsid w:val="00261304"/>
    <w:rsid w:val="00292C1B"/>
    <w:rsid w:val="002A2478"/>
    <w:rsid w:val="002A3BC6"/>
    <w:rsid w:val="002B00A6"/>
    <w:rsid w:val="002B01D9"/>
    <w:rsid w:val="002B2AA5"/>
    <w:rsid w:val="002B4C3B"/>
    <w:rsid w:val="002B7D89"/>
    <w:rsid w:val="002C1125"/>
    <w:rsid w:val="002C5C30"/>
    <w:rsid w:val="002D005E"/>
    <w:rsid w:val="002D4315"/>
    <w:rsid w:val="002D6D1B"/>
    <w:rsid w:val="002F3F63"/>
    <w:rsid w:val="003115C8"/>
    <w:rsid w:val="00311D02"/>
    <w:rsid w:val="0032234B"/>
    <w:rsid w:val="00330970"/>
    <w:rsid w:val="003314EE"/>
    <w:rsid w:val="00332A54"/>
    <w:rsid w:val="00353C27"/>
    <w:rsid w:val="00355E18"/>
    <w:rsid w:val="00357E5C"/>
    <w:rsid w:val="003620F3"/>
    <w:rsid w:val="00377B89"/>
    <w:rsid w:val="00390609"/>
    <w:rsid w:val="00390932"/>
    <w:rsid w:val="0039685E"/>
    <w:rsid w:val="003A0209"/>
    <w:rsid w:val="003B2E73"/>
    <w:rsid w:val="003C11AE"/>
    <w:rsid w:val="003F071C"/>
    <w:rsid w:val="004041F5"/>
    <w:rsid w:val="00423757"/>
    <w:rsid w:val="00427F2D"/>
    <w:rsid w:val="004304DE"/>
    <w:rsid w:val="004428F6"/>
    <w:rsid w:val="004514C5"/>
    <w:rsid w:val="004574D3"/>
    <w:rsid w:val="00461742"/>
    <w:rsid w:val="00484EC6"/>
    <w:rsid w:val="00492254"/>
    <w:rsid w:val="00495545"/>
    <w:rsid w:val="004A1A7F"/>
    <w:rsid w:val="004A1E87"/>
    <w:rsid w:val="004A2AA1"/>
    <w:rsid w:val="004A3CC9"/>
    <w:rsid w:val="004C692F"/>
    <w:rsid w:val="004D3BBD"/>
    <w:rsid w:val="004D3DCA"/>
    <w:rsid w:val="004D6535"/>
    <w:rsid w:val="004E249F"/>
    <w:rsid w:val="004E2511"/>
    <w:rsid w:val="004E2951"/>
    <w:rsid w:val="00505446"/>
    <w:rsid w:val="00506907"/>
    <w:rsid w:val="005124DA"/>
    <w:rsid w:val="0051725C"/>
    <w:rsid w:val="00524DD2"/>
    <w:rsid w:val="00527B60"/>
    <w:rsid w:val="00534396"/>
    <w:rsid w:val="005372A3"/>
    <w:rsid w:val="00561251"/>
    <w:rsid w:val="00571DF2"/>
    <w:rsid w:val="0058232D"/>
    <w:rsid w:val="005833C2"/>
    <w:rsid w:val="00593953"/>
    <w:rsid w:val="0059532A"/>
    <w:rsid w:val="00596C5D"/>
    <w:rsid w:val="005A6114"/>
    <w:rsid w:val="005B424D"/>
    <w:rsid w:val="005C775D"/>
    <w:rsid w:val="005D3007"/>
    <w:rsid w:val="005D31F4"/>
    <w:rsid w:val="005D6B4B"/>
    <w:rsid w:val="005E0B14"/>
    <w:rsid w:val="005F1B5D"/>
    <w:rsid w:val="00614D08"/>
    <w:rsid w:val="00615A67"/>
    <w:rsid w:val="006255A8"/>
    <w:rsid w:val="006350A0"/>
    <w:rsid w:val="00637087"/>
    <w:rsid w:val="006440C0"/>
    <w:rsid w:val="00655879"/>
    <w:rsid w:val="00656F5B"/>
    <w:rsid w:val="006578E3"/>
    <w:rsid w:val="006721C0"/>
    <w:rsid w:val="00682A24"/>
    <w:rsid w:val="00686259"/>
    <w:rsid w:val="006867E0"/>
    <w:rsid w:val="00686E8F"/>
    <w:rsid w:val="00690876"/>
    <w:rsid w:val="006A512B"/>
    <w:rsid w:val="006A6B09"/>
    <w:rsid w:val="006B0373"/>
    <w:rsid w:val="006C7452"/>
    <w:rsid w:val="006D2272"/>
    <w:rsid w:val="006E38B8"/>
    <w:rsid w:val="006E7037"/>
    <w:rsid w:val="007073AC"/>
    <w:rsid w:val="00715090"/>
    <w:rsid w:val="0071620D"/>
    <w:rsid w:val="00725456"/>
    <w:rsid w:val="00726723"/>
    <w:rsid w:val="00756CBD"/>
    <w:rsid w:val="00757439"/>
    <w:rsid w:val="0076063B"/>
    <w:rsid w:val="00771623"/>
    <w:rsid w:val="00772C74"/>
    <w:rsid w:val="00776E5B"/>
    <w:rsid w:val="007800E1"/>
    <w:rsid w:val="007876C1"/>
    <w:rsid w:val="007957A3"/>
    <w:rsid w:val="007A3EE0"/>
    <w:rsid w:val="007B3E07"/>
    <w:rsid w:val="007D5953"/>
    <w:rsid w:val="007E3988"/>
    <w:rsid w:val="007E5BF2"/>
    <w:rsid w:val="00813AD7"/>
    <w:rsid w:val="00813E96"/>
    <w:rsid w:val="008156C4"/>
    <w:rsid w:val="00830945"/>
    <w:rsid w:val="008315B4"/>
    <w:rsid w:val="00832EF3"/>
    <w:rsid w:val="00834F5F"/>
    <w:rsid w:val="008376B4"/>
    <w:rsid w:val="008547E2"/>
    <w:rsid w:val="0086059B"/>
    <w:rsid w:val="00860726"/>
    <w:rsid w:val="00863FBD"/>
    <w:rsid w:val="00871873"/>
    <w:rsid w:val="008747B5"/>
    <w:rsid w:val="00874C54"/>
    <w:rsid w:val="00880273"/>
    <w:rsid w:val="008841A2"/>
    <w:rsid w:val="0089235B"/>
    <w:rsid w:val="008A7B07"/>
    <w:rsid w:val="008B3105"/>
    <w:rsid w:val="008C7462"/>
    <w:rsid w:val="008D614E"/>
    <w:rsid w:val="008E4B5C"/>
    <w:rsid w:val="0090224B"/>
    <w:rsid w:val="00907A32"/>
    <w:rsid w:val="00922985"/>
    <w:rsid w:val="00923906"/>
    <w:rsid w:val="00926F88"/>
    <w:rsid w:val="009339C7"/>
    <w:rsid w:val="00934D1F"/>
    <w:rsid w:val="0093616C"/>
    <w:rsid w:val="00937A9D"/>
    <w:rsid w:val="00943864"/>
    <w:rsid w:val="00985A92"/>
    <w:rsid w:val="009971FD"/>
    <w:rsid w:val="009A1060"/>
    <w:rsid w:val="009A361C"/>
    <w:rsid w:val="009A3F37"/>
    <w:rsid w:val="009A5E1E"/>
    <w:rsid w:val="009A60F8"/>
    <w:rsid w:val="009A6A6B"/>
    <w:rsid w:val="009C46EB"/>
    <w:rsid w:val="009D0ACB"/>
    <w:rsid w:val="009D27D7"/>
    <w:rsid w:val="009D5908"/>
    <w:rsid w:val="00A1246E"/>
    <w:rsid w:val="00A171CC"/>
    <w:rsid w:val="00A22A95"/>
    <w:rsid w:val="00A23076"/>
    <w:rsid w:val="00A25CDF"/>
    <w:rsid w:val="00A2742D"/>
    <w:rsid w:val="00A33081"/>
    <w:rsid w:val="00A353FE"/>
    <w:rsid w:val="00A36091"/>
    <w:rsid w:val="00A47342"/>
    <w:rsid w:val="00A502F7"/>
    <w:rsid w:val="00A55128"/>
    <w:rsid w:val="00A6332A"/>
    <w:rsid w:val="00A6398A"/>
    <w:rsid w:val="00A729A2"/>
    <w:rsid w:val="00A76FE8"/>
    <w:rsid w:val="00A83D24"/>
    <w:rsid w:val="00A92E66"/>
    <w:rsid w:val="00A977BE"/>
    <w:rsid w:val="00AB4376"/>
    <w:rsid w:val="00AB481B"/>
    <w:rsid w:val="00AC07A6"/>
    <w:rsid w:val="00AC0AE7"/>
    <w:rsid w:val="00AC2B38"/>
    <w:rsid w:val="00AC56B6"/>
    <w:rsid w:val="00AD3955"/>
    <w:rsid w:val="00AD428F"/>
    <w:rsid w:val="00AD6872"/>
    <w:rsid w:val="00AE6E8D"/>
    <w:rsid w:val="00AF3F26"/>
    <w:rsid w:val="00B11A53"/>
    <w:rsid w:val="00B203BC"/>
    <w:rsid w:val="00B22FA8"/>
    <w:rsid w:val="00B3238A"/>
    <w:rsid w:val="00B37788"/>
    <w:rsid w:val="00B408C5"/>
    <w:rsid w:val="00B551E8"/>
    <w:rsid w:val="00B61237"/>
    <w:rsid w:val="00B66827"/>
    <w:rsid w:val="00B66CA1"/>
    <w:rsid w:val="00B70251"/>
    <w:rsid w:val="00B80B95"/>
    <w:rsid w:val="00B954D2"/>
    <w:rsid w:val="00B9695B"/>
    <w:rsid w:val="00BC7B7A"/>
    <w:rsid w:val="00BE7653"/>
    <w:rsid w:val="00C1054A"/>
    <w:rsid w:val="00C330C1"/>
    <w:rsid w:val="00C515C8"/>
    <w:rsid w:val="00C51B1A"/>
    <w:rsid w:val="00C539F9"/>
    <w:rsid w:val="00C54207"/>
    <w:rsid w:val="00C6232A"/>
    <w:rsid w:val="00C66043"/>
    <w:rsid w:val="00C74515"/>
    <w:rsid w:val="00C8196D"/>
    <w:rsid w:val="00C9423C"/>
    <w:rsid w:val="00C951D7"/>
    <w:rsid w:val="00C96035"/>
    <w:rsid w:val="00CA1FA4"/>
    <w:rsid w:val="00CA5F8A"/>
    <w:rsid w:val="00CA6438"/>
    <w:rsid w:val="00CD0638"/>
    <w:rsid w:val="00CE536E"/>
    <w:rsid w:val="00CF2E27"/>
    <w:rsid w:val="00D006CB"/>
    <w:rsid w:val="00D142CE"/>
    <w:rsid w:val="00D1582A"/>
    <w:rsid w:val="00D15A36"/>
    <w:rsid w:val="00D23F6C"/>
    <w:rsid w:val="00D2459F"/>
    <w:rsid w:val="00D2792A"/>
    <w:rsid w:val="00D30A87"/>
    <w:rsid w:val="00D34551"/>
    <w:rsid w:val="00D41396"/>
    <w:rsid w:val="00D41B93"/>
    <w:rsid w:val="00D4207E"/>
    <w:rsid w:val="00D43BC1"/>
    <w:rsid w:val="00D504DF"/>
    <w:rsid w:val="00D5081B"/>
    <w:rsid w:val="00D56E9F"/>
    <w:rsid w:val="00D5763D"/>
    <w:rsid w:val="00D62411"/>
    <w:rsid w:val="00D63420"/>
    <w:rsid w:val="00D7137E"/>
    <w:rsid w:val="00D749C0"/>
    <w:rsid w:val="00D807FB"/>
    <w:rsid w:val="00D80A10"/>
    <w:rsid w:val="00D82940"/>
    <w:rsid w:val="00D82E1C"/>
    <w:rsid w:val="00D90071"/>
    <w:rsid w:val="00D9668E"/>
    <w:rsid w:val="00D96803"/>
    <w:rsid w:val="00DA56DB"/>
    <w:rsid w:val="00DA769F"/>
    <w:rsid w:val="00DB2107"/>
    <w:rsid w:val="00DB331A"/>
    <w:rsid w:val="00DC0508"/>
    <w:rsid w:val="00DC247C"/>
    <w:rsid w:val="00DC3C2D"/>
    <w:rsid w:val="00DD213A"/>
    <w:rsid w:val="00DD2D73"/>
    <w:rsid w:val="00DF07A0"/>
    <w:rsid w:val="00DF738A"/>
    <w:rsid w:val="00E00B3B"/>
    <w:rsid w:val="00E02BCE"/>
    <w:rsid w:val="00E20577"/>
    <w:rsid w:val="00E30AE6"/>
    <w:rsid w:val="00E330B5"/>
    <w:rsid w:val="00E36AAB"/>
    <w:rsid w:val="00E4578B"/>
    <w:rsid w:val="00E47885"/>
    <w:rsid w:val="00E565A0"/>
    <w:rsid w:val="00E610FB"/>
    <w:rsid w:val="00E62C19"/>
    <w:rsid w:val="00E7651F"/>
    <w:rsid w:val="00E76F30"/>
    <w:rsid w:val="00E77707"/>
    <w:rsid w:val="00E83985"/>
    <w:rsid w:val="00E9058B"/>
    <w:rsid w:val="00E909C6"/>
    <w:rsid w:val="00E9154D"/>
    <w:rsid w:val="00E91E1B"/>
    <w:rsid w:val="00E951B9"/>
    <w:rsid w:val="00EA2502"/>
    <w:rsid w:val="00EB4CDA"/>
    <w:rsid w:val="00EB73E6"/>
    <w:rsid w:val="00EC1CE7"/>
    <w:rsid w:val="00EC2849"/>
    <w:rsid w:val="00EC5124"/>
    <w:rsid w:val="00EC55C3"/>
    <w:rsid w:val="00ED5D5A"/>
    <w:rsid w:val="00ED6C6B"/>
    <w:rsid w:val="00EE230A"/>
    <w:rsid w:val="00EE39BB"/>
    <w:rsid w:val="00EE3F35"/>
    <w:rsid w:val="00EE7547"/>
    <w:rsid w:val="00EF0116"/>
    <w:rsid w:val="00EF656C"/>
    <w:rsid w:val="00EF6C29"/>
    <w:rsid w:val="00EF7CEC"/>
    <w:rsid w:val="00F05529"/>
    <w:rsid w:val="00F05AB2"/>
    <w:rsid w:val="00F10CC9"/>
    <w:rsid w:val="00F1246C"/>
    <w:rsid w:val="00F12470"/>
    <w:rsid w:val="00F21222"/>
    <w:rsid w:val="00F24CF3"/>
    <w:rsid w:val="00F26E33"/>
    <w:rsid w:val="00F31A70"/>
    <w:rsid w:val="00F34856"/>
    <w:rsid w:val="00F5558F"/>
    <w:rsid w:val="00F57262"/>
    <w:rsid w:val="00F62F73"/>
    <w:rsid w:val="00F7113C"/>
    <w:rsid w:val="00F72F29"/>
    <w:rsid w:val="00F80CEB"/>
    <w:rsid w:val="00F83B54"/>
    <w:rsid w:val="00F8541F"/>
    <w:rsid w:val="00F86B71"/>
    <w:rsid w:val="00F87CAA"/>
    <w:rsid w:val="00F912D2"/>
    <w:rsid w:val="00FA68CC"/>
    <w:rsid w:val="00FA7DBA"/>
    <w:rsid w:val="00FB62C3"/>
    <w:rsid w:val="00FC32EB"/>
    <w:rsid w:val="00FC341E"/>
    <w:rsid w:val="00FC44EA"/>
    <w:rsid w:val="00FC5327"/>
    <w:rsid w:val="00FC6422"/>
    <w:rsid w:val="00FD1229"/>
    <w:rsid w:val="00FE6E5F"/>
    <w:rsid w:val="00FF0E62"/>
    <w:rsid w:val="00FF62F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53BC5"/>
  <w15:docId w15:val="{DBA11AEC-40CB-496F-9E04-48578CA3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3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34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331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DB33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6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ics.atmos.umd.edu/bin/view/Development/20240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ics.atmos.umd.edu/pub/Development/20240522/Microwave_SNO_Focus_Group_SNO-review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d0-my.sharepoint.com/:x:/g/personal/mbali_umd_edu/EdPaC8EUzdVPj8J3P4NRNqoBwqa3udRuLn-JIxWLcgiEhA?rtime=d29V7mBu3Eg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gsics.atmos.umd.edu/pub/Development/20240522/Microwave_SNO_Focus_Group_SNO-review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Iacovazzi, Jr.</dc:creator>
  <cp:keywords/>
  <dc:description/>
  <cp:lastModifiedBy>siena.iacovazzi</cp:lastModifiedBy>
  <cp:revision>3</cp:revision>
  <dcterms:created xsi:type="dcterms:W3CDTF">2024-05-28T09:49:00Z</dcterms:created>
  <dcterms:modified xsi:type="dcterms:W3CDTF">2024-05-28T13:23:00Z</dcterms:modified>
</cp:coreProperties>
</file>